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4E51D" w14:textId="77777777" w:rsidR="001E4A9F" w:rsidRDefault="001E4A9F" w:rsidP="00CA6148">
      <w:pPr>
        <w:jc w:val="center"/>
        <w:rPr>
          <w:rFonts w:asciiTheme="minorHAnsi" w:hAnsiTheme="minorHAnsi" w:cstheme="minorHAnsi"/>
          <w:b/>
          <w:color w:val="632423" w:themeColor="accent2" w:themeShade="80"/>
          <w:sz w:val="20"/>
        </w:rPr>
      </w:pPr>
    </w:p>
    <w:p w14:paraId="5D16D5CA" w14:textId="77777777" w:rsidR="0069272A" w:rsidRPr="001E4A9F" w:rsidRDefault="0069272A" w:rsidP="00CA6148">
      <w:pPr>
        <w:jc w:val="center"/>
        <w:rPr>
          <w:rFonts w:asciiTheme="minorHAnsi" w:hAnsiTheme="minorHAnsi" w:cstheme="minorHAnsi"/>
          <w:b/>
          <w:color w:val="632423" w:themeColor="accent2" w:themeShade="80"/>
          <w:sz w:val="20"/>
        </w:rPr>
      </w:pPr>
    </w:p>
    <w:p w14:paraId="21265BBC" w14:textId="77777777" w:rsidR="00513E7A" w:rsidRDefault="00513E7A" w:rsidP="00CA6148">
      <w:pPr>
        <w:jc w:val="center"/>
        <w:rPr>
          <w:rFonts w:asciiTheme="minorHAnsi" w:hAnsiTheme="minorHAnsi" w:cstheme="minorHAnsi"/>
          <w:b/>
          <w:color w:val="632423" w:themeColor="accent2" w:themeShade="80"/>
          <w:sz w:val="40"/>
        </w:rPr>
      </w:pPr>
      <w:r w:rsidRPr="00CA6148">
        <w:rPr>
          <w:rFonts w:asciiTheme="minorHAnsi" w:hAnsiTheme="minorHAnsi" w:cstheme="minorHAnsi"/>
          <w:b/>
          <w:color w:val="632423" w:themeColor="accent2" w:themeShade="80"/>
          <w:sz w:val="40"/>
        </w:rPr>
        <w:t>Smlouva o DÍLO</w:t>
      </w:r>
    </w:p>
    <w:p w14:paraId="5799F8BD" w14:textId="77777777" w:rsidR="00513E7A" w:rsidRDefault="00513E7A" w:rsidP="00513E7A">
      <w:pPr>
        <w:jc w:val="center"/>
        <w:rPr>
          <w:rFonts w:asciiTheme="minorHAnsi" w:eastAsiaTheme="minorHAnsi" w:hAnsiTheme="minorHAnsi" w:cs="Calibri,Bold"/>
          <w:b/>
          <w:bCs/>
          <w:sz w:val="22"/>
          <w:szCs w:val="22"/>
          <w:lang w:eastAsia="en-US"/>
        </w:rPr>
      </w:pPr>
    </w:p>
    <w:p w14:paraId="48E84267" w14:textId="77777777" w:rsidR="00513E7A" w:rsidRPr="00513E7A" w:rsidRDefault="00513E7A" w:rsidP="00513E7A">
      <w:pPr>
        <w:jc w:val="center"/>
        <w:rPr>
          <w:rFonts w:asciiTheme="minorHAnsi" w:eastAsiaTheme="minorHAnsi" w:hAnsiTheme="minorHAnsi" w:cs="Calibri,Bold"/>
          <w:b/>
          <w:bCs/>
          <w:sz w:val="22"/>
          <w:szCs w:val="22"/>
          <w:lang w:eastAsia="en-US"/>
        </w:rPr>
      </w:pPr>
      <w:r w:rsidRPr="00513E7A">
        <w:rPr>
          <w:rFonts w:asciiTheme="minorHAnsi" w:eastAsiaTheme="minorHAnsi" w:hAnsiTheme="minorHAnsi" w:cs="Calibri,Bold"/>
          <w:b/>
          <w:bCs/>
          <w:sz w:val="22"/>
          <w:szCs w:val="22"/>
          <w:lang w:eastAsia="en-US"/>
        </w:rPr>
        <w:t>uzavřená dle ust. § 2586 a násl. zákona č. 89/2012 Sb., občanský zákoník, ve znění pozdějších předpisů</w:t>
      </w:r>
    </w:p>
    <w:p w14:paraId="114837CC" w14:textId="77777777" w:rsidR="00513E7A" w:rsidRPr="009B70E2" w:rsidRDefault="00513E7A" w:rsidP="009B70E2">
      <w:pPr>
        <w:ind w:left="1416" w:firstLine="708"/>
        <w:rPr>
          <w:sz w:val="22"/>
        </w:rPr>
      </w:pPr>
    </w:p>
    <w:p w14:paraId="12820E21" w14:textId="589BC599" w:rsidR="0045475F" w:rsidRDefault="00323372" w:rsidP="00485A9C">
      <w:pPr>
        <w:jc w:val="center"/>
        <w:rPr>
          <w:rFonts w:asciiTheme="minorHAnsi" w:hAnsiTheme="minorHAnsi" w:cstheme="minorHAnsi"/>
          <w:b/>
          <w:color w:val="002060"/>
          <w:sz w:val="28"/>
        </w:rPr>
      </w:pPr>
      <w:r w:rsidRPr="00323372">
        <w:rPr>
          <w:rFonts w:asciiTheme="minorHAnsi" w:eastAsiaTheme="minorHAnsi" w:hAnsiTheme="minorHAnsi" w:cs="Calibri,Bold"/>
          <w:b/>
          <w:bCs/>
          <w:sz w:val="22"/>
          <w:szCs w:val="22"/>
          <w:lang w:eastAsia="en-US"/>
        </w:rPr>
        <w:tab/>
      </w:r>
    </w:p>
    <w:p w14:paraId="2264B46C"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Článek 1</w:t>
      </w:r>
    </w:p>
    <w:p w14:paraId="0C6A6210"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Smluvní strany</w:t>
      </w:r>
    </w:p>
    <w:p w14:paraId="6840B695" w14:textId="77777777" w:rsidR="00230B20" w:rsidRDefault="00230B20" w:rsidP="00485A9C">
      <w:pPr>
        <w:jc w:val="center"/>
        <w:rPr>
          <w:rFonts w:asciiTheme="minorHAnsi" w:hAnsiTheme="minorHAnsi" w:cstheme="minorHAnsi"/>
          <w:b/>
          <w:color w:val="002060"/>
          <w:sz w:val="32"/>
          <w:szCs w:val="32"/>
        </w:rPr>
      </w:pPr>
    </w:p>
    <w:tbl>
      <w:tblPr>
        <w:tblStyle w:val="Mkatabulky"/>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961"/>
      </w:tblGrid>
      <w:tr w:rsidR="00843FC6" w:rsidRPr="00E743FE" w14:paraId="3A9E54F8" w14:textId="77777777" w:rsidTr="00843FC6">
        <w:trPr>
          <w:trHeight w:val="397"/>
        </w:trPr>
        <w:tc>
          <w:tcPr>
            <w:tcW w:w="4961" w:type="dxa"/>
            <w:vAlign w:val="center"/>
          </w:tcPr>
          <w:p w14:paraId="15A969DE" w14:textId="77777777" w:rsidR="00843FC6" w:rsidRPr="00513E7A" w:rsidRDefault="00843FC6" w:rsidP="00843FC6">
            <w:pPr>
              <w:spacing w:line="280" w:lineRule="atLeast"/>
              <w:rPr>
                <w:rFonts w:asciiTheme="minorHAnsi" w:hAnsiTheme="minorHAnsi" w:cstheme="minorHAnsi"/>
                <w:b/>
                <w:sz w:val="22"/>
                <w:szCs w:val="22"/>
              </w:rPr>
            </w:pPr>
            <w:r w:rsidRPr="00513E7A">
              <w:rPr>
                <w:rFonts w:asciiTheme="minorHAnsi" w:hAnsiTheme="minorHAnsi" w:cstheme="minorHAnsi"/>
                <w:b/>
                <w:sz w:val="22"/>
                <w:szCs w:val="22"/>
              </w:rPr>
              <w:t>Objednatel:</w:t>
            </w:r>
          </w:p>
        </w:tc>
        <w:tc>
          <w:tcPr>
            <w:tcW w:w="4961" w:type="dxa"/>
            <w:vAlign w:val="center"/>
          </w:tcPr>
          <w:p w14:paraId="497018BA" w14:textId="7EC7131A" w:rsidR="00843FC6" w:rsidRPr="00843FC6" w:rsidRDefault="001A3A8B" w:rsidP="00843FC6">
            <w:pPr>
              <w:spacing w:line="280" w:lineRule="atLeast"/>
              <w:rPr>
                <w:rFonts w:asciiTheme="minorHAnsi" w:hAnsiTheme="minorHAnsi" w:cstheme="minorHAnsi"/>
                <w:b/>
                <w:sz w:val="22"/>
                <w:szCs w:val="22"/>
              </w:rPr>
            </w:pPr>
            <w:r w:rsidRPr="001A3A8B">
              <w:rPr>
                <w:rFonts w:asciiTheme="minorHAnsi" w:hAnsiTheme="minorHAnsi" w:cstheme="minorHAnsi"/>
                <w:b/>
                <w:sz w:val="22"/>
                <w:szCs w:val="22"/>
              </w:rPr>
              <w:t>Obec Hulice</w:t>
            </w:r>
          </w:p>
        </w:tc>
      </w:tr>
      <w:tr w:rsidR="00843FC6" w:rsidRPr="00E743FE" w14:paraId="30D3B145" w14:textId="77777777" w:rsidTr="00843FC6">
        <w:trPr>
          <w:trHeight w:val="397"/>
        </w:trPr>
        <w:tc>
          <w:tcPr>
            <w:tcW w:w="4961" w:type="dxa"/>
            <w:vAlign w:val="center"/>
          </w:tcPr>
          <w:p w14:paraId="672E7858" w14:textId="77777777" w:rsidR="00843FC6" w:rsidRPr="0018769B" w:rsidRDefault="00843FC6" w:rsidP="00843FC6">
            <w:pPr>
              <w:spacing w:line="280" w:lineRule="atLeast"/>
              <w:rPr>
                <w:rFonts w:asciiTheme="minorHAnsi" w:hAnsiTheme="minorHAnsi" w:cstheme="minorHAnsi"/>
                <w:sz w:val="22"/>
                <w:szCs w:val="22"/>
              </w:rPr>
            </w:pPr>
            <w:r w:rsidRPr="0018769B">
              <w:rPr>
                <w:rFonts w:asciiTheme="minorHAnsi" w:hAnsiTheme="minorHAnsi" w:cstheme="minorHAnsi"/>
                <w:sz w:val="22"/>
                <w:szCs w:val="22"/>
              </w:rPr>
              <w:t>Sídlo:</w:t>
            </w:r>
          </w:p>
        </w:tc>
        <w:tc>
          <w:tcPr>
            <w:tcW w:w="4961" w:type="dxa"/>
            <w:vAlign w:val="center"/>
          </w:tcPr>
          <w:p w14:paraId="55105239" w14:textId="3A39F9FD" w:rsidR="00843FC6" w:rsidRPr="00843FC6" w:rsidRDefault="001A3A8B" w:rsidP="00843FC6">
            <w:pPr>
              <w:spacing w:line="280" w:lineRule="atLeast"/>
              <w:rPr>
                <w:rFonts w:asciiTheme="minorHAnsi" w:hAnsiTheme="minorHAnsi" w:cstheme="minorHAnsi"/>
                <w:sz w:val="22"/>
                <w:szCs w:val="22"/>
              </w:rPr>
            </w:pPr>
            <w:r w:rsidRPr="001A3A8B">
              <w:rPr>
                <w:rFonts w:asciiTheme="minorHAnsi" w:hAnsiTheme="minorHAnsi" w:cstheme="minorHAnsi"/>
                <w:sz w:val="22"/>
                <w:szCs w:val="22"/>
              </w:rPr>
              <w:t>Hulice 33, 257 63 Trhový Štěpánov</w:t>
            </w:r>
          </w:p>
        </w:tc>
      </w:tr>
      <w:tr w:rsidR="00843FC6" w:rsidRPr="00E743FE" w14:paraId="3DE55E9E" w14:textId="77777777" w:rsidTr="00843FC6">
        <w:trPr>
          <w:trHeight w:val="397"/>
        </w:trPr>
        <w:tc>
          <w:tcPr>
            <w:tcW w:w="4961" w:type="dxa"/>
            <w:vAlign w:val="center"/>
          </w:tcPr>
          <w:p w14:paraId="4444712B" w14:textId="77777777" w:rsidR="00843FC6" w:rsidRPr="0018769B" w:rsidRDefault="00843FC6" w:rsidP="00843FC6">
            <w:pPr>
              <w:spacing w:line="280" w:lineRule="atLeast"/>
              <w:rPr>
                <w:rFonts w:asciiTheme="minorHAnsi" w:hAnsiTheme="minorHAnsi" w:cstheme="minorHAnsi"/>
                <w:sz w:val="22"/>
                <w:szCs w:val="22"/>
              </w:rPr>
            </w:pPr>
            <w:r w:rsidRPr="0018769B">
              <w:rPr>
                <w:rFonts w:asciiTheme="minorHAnsi" w:hAnsiTheme="minorHAnsi" w:cstheme="minorHAnsi"/>
                <w:sz w:val="22"/>
                <w:szCs w:val="22"/>
              </w:rPr>
              <w:t>IČ:</w:t>
            </w:r>
          </w:p>
        </w:tc>
        <w:tc>
          <w:tcPr>
            <w:tcW w:w="4961" w:type="dxa"/>
            <w:vAlign w:val="center"/>
          </w:tcPr>
          <w:p w14:paraId="2597A5D3" w14:textId="6BDDBA39" w:rsidR="00843FC6" w:rsidRPr="00843FC6" w:rsidRDefault="001A3A8B" w:rsidP="00843FC6">
            <w:pPr>
              <w:spacing w:line="280" w:lineRule="atLeast"/>
              <w:rPr>
                <w:rFonts w:asciiTheme="minorHAnsi" w:hAnsiTheme="minorHAnsi" w:cstheme="minorHAnsi"/>
                <w:sz w:val="22"/>
                <w:szCs w:val="22"/>
              </w:rPr>
            </w:pPr>
            <w:r w:rsidRPr="001A3A8B">
              <w:rPr>
                <w:rFonts w:asciiTheme="minorHAnsi" w:hAnsiTheme="minorHAnsi" w:cstheme="minorHAnsi"/>
                <w:sz w:val="22"/>
                <w:szCs w:val="22"/>
              </w:rPr>
              <w:t>00231801</w:t>
            </w:r>
          </w:p>
        </w:tc>
      </w:tr>
      <w:tr w:rsidR="001A3A8B" w:rsidRPr="00E743FE" w14:paraId="785AE658" w14:textId="77777777" w:rsidTr="00843FC6">
        <w:trPr>
          <w:trHeight w:val="397"/>
        </w:trPr>
        <w:tc>
          <w:tcPr>
            <w:tcW w:w="4961" w:type="dxa"/>
            <w:vAlign w:val="center"/>
          </w:tcPr>
          <w:p w14:paraId="39B74E3A" w14:textId="0422581F" w:rsidR="001A3A8B" w:rsidRPr="0018769B" w:rsidRDefault="001A3A8B" w:rsidP="00843FC6">
            <w:pPr>
              <w:spacing w:line="280" w:lineRule="atLeast"/>
              <w:rPr>
                <w:rFonts w:asciiTheme="minorHAnsi" w:hAnsiTheme="minorHAnsi" w:cstheme="minorHAnsi"/>
                <w:sz w:val="22"/>
                <w:szCs w:val="22"/>
              </w:rPr>
            </w:pPr>
            <w:r>
              <w:rPr>
                <w:rFonts w:asciiTheme="minorHAnsi" w:hAnsiTheme="minorHAnsi" w:cstheme="minorHAnsi"/>
                <w:sz w:val="22"/>
                <w:szCs w:val="22"/>
              </w:rPr>
              <w:t>DIČ:</w:t>
            </w:r>
          </w:p>
        </w:tc>
        <w:tc>
          <w:tcPr>
            <w:tcW w:w="4961" w:type="dxa"/>
            <w:vAlign w:val="center"/>
          </w:tcPr>
          <w:p w14:paraId="4840C88F" w14:textId="37A51692" w:rsidR="001A3A8B" w:rsidRPr="00843FC6" w:rsidRDefault="001A3A8B" w:rsidP="00843FC6">
            <w:pPr>
              <w:spacing w:line="280" w:lineRule="atLeast"/>
              <w:rPr>
                <w:rFonts w:asciiTheme="minorHAnsi" w:hAnsiTheme="minorHAnsi" w:cstheme="minorHAnsi"/>
                <w:sz w:val="22"/>
                <w:szCs w:val="22"/>
              </w:rPr>
            </w:pPr>
            <w:r w:rsidRPr="001A3A8B">
              <w:rPr>
                <w:rFonts w:asciiTheme="minorHAnsi" w:hAnsiTheme="minorHAnsi" w:cstheme="minorHAnsi"/>
                <w:sz w:val="22"/>
                <w:szCs w:val="22"/>
              </w:rPr>
              <w:t>CZ00231801</w:t>
            </w:r>
          </w:p>
        </w:tc>
      </w:tr>
      <w:tr w:rsidR="00843FC6" w:rsidRPr="00E743FE" w14:paraId="5D53C623" w14:textId="77777777" w:rsidTr="00843FC6">
        <w:trPr>
          <w:trHeight w:val="397"/>
        </w:trPr>
        <w:tc>
          <w:tcPr>
            <w:tcW w:w="4961" w:type="dxa"/>
            <w:vAlign w:val="center"/>
          </w:tcPr>
          <w:p w14:paraId="0A9039A6" w14:textId="77777777" w:rsidR="00843FC6" w:rsidRDefault="00843FC6" w:rsidP="00843FC6">
            <w:pPr>
              <w:spacing w:line="280" w:lineRule="atLeast"/>
              <w:rPr>
                <w:rFonts w:asciiTheme="minorHAnsi" w:hAnsiTheme="minorHAnsi" w:cstheme="minorHAnsi"/>
                <w:sz w:val="22"/>
                <w:szCs w:val="22"/>
              </w:rPr>
            </w:pPr>
            <w:r>
              <w:rPr>
                <w:rFonts w:asciiTheme="minorHAnsi" w:hAnsiTheme="minorHAnsi" w:cstheme="minorHAnsi"/>
                <w:sz w:val="22"/>
                <w:szCs w:val="22"/>
              </w:rPr>
              <w:t xml:space="preserve">Zástupce objednatele a kontaktní osoba </w:t>
            </w:r>
          </w:p>
          <w:p w14:paraId="5A004482" w14:textId="77777777" w:rsidR="00843FC6" w:rsidRPr="0018769B" w:rsidRDefault="00843FC6" w:rsidP="00843FC6">
            <w:pPr>
              <w:spacing w:line="280" w:lineRule="atLeast"/>
              <w:rPr>
                <w:rFonts w:asciiTheme="minorHAnsi" w:hAnsiTheme="minorHAnsi" w:cstheme="minorHAnsi"/>
                <w:sz w:val="22"/>
                <w:szCs w:val="22"/>
              </w:rPr>
            </w:pPr>
            <w:r>
              <w:rPr>
                <w:rFonts w:asciiTheme="minorHAnsi" w:hAnsiTheme="minorHAnsi" w:cstheme="minorHAnsi"/>
                <w:sz w:val="22"/>
                <w:szCs w:val="22"/>
              </w:rPr>
              <w:t>ve věcech smluvních a technických</w:t>
            </w:r>
            <w:r w:rsidRPr="0018769B">
              <w:rPr>
                <w:rFonts w:asciiTheme="minorHAnsi" w:hAnsiTheme="minorHAnsi" w:cstheme="minorHAnsi"/>
                <w:sz w:val="22"/>
                <w:szCs w:val="22"/>
              </w:rPr>
              <w:t>:</w:t>
            </w:r>
          </w:p>
        </w:tc>
        <w:tc>
          <w:tcPr>
            <w:tcW w:w="4961" w:type="dxa"/>
            <w:vAlign w:val="center"/>
          </w:tcPr>
          <w:p w14:paraId="2308115A" w14:textId="5D69A487" w:rsidR="00843FC6" w:rsidRPr="00843FC6" w:rsidRDefault="001A3A8B" w:rsidP="00843FC6">
            <w:pPr>
              <w:spacing w:line="280" w:lineRule="atLeast"/>
              <w:rPr>
                <w:rFonts w:asciiTheme="minorHAnsi" w:hAnsiTheme="minorHAnsi" w:cstheme="minorHAnsi"/>
                <w:sz w:val="22"/>
                <w:szCs w:val="22"/>
              </w:rPr>
            </w:pPr>
            <w:r w:rsidRPr="001A3A8B">
              <w:rPr>
                <w:rFonts w:asciiTheme="minorHAnsi" w:hAnsiTheme="minorHAnsi" w:cstheme="minorHAnsi"/>
                <w:sz w:val="22"/>
                <w:szCs w:val="22"/>
              </w:rPr>
              <w:t>Martin Kapek, starosta obce</w:t>
            </w:r>
          </w:p>
        </w:tc>
      </w:tr>
      <w:tr w:rsidR="00843FC6" w:rsidRPr="00E743FE" w14:paraId="063D50A6" w14:textId="77777777" w:rsidTr="00843FC6">
        <w:trPr>
          <w:trHeight w:val="397"/>
        </w:trPr>
        <w:tc>
          <w:tcPr>
            <w:tcW w:w="4961" w:type="dxa"/>
            <w:vAlign w:val="center"/>
          </w:tcPr>
          <w:p w14:paraId="71E50BF2" w14:textId="77777777" w:rsidR="00843FC6" w:rsidRPr="0018769B" w:rsidRDefault="00843FC6" w:rsidP="00843FC6">
            <w:pPr>
              <w:spacing w:line="280" w:lineRule="atLeast"/>
              <w:rPr>
                <w:rFonts w:asciiTheme="minorHAnsi" w:hAnsiTheme="minorHAnsi" w:cstheme="minorHAnsi"/>
                <w:sz w:val="22"/>
                <w:szCs w:val="22"/>
              </w:rPr>
            </w:pPr>
            <w:r w:rsidRPr="0018769B">
              <w:rPr>
                <w:rFonts w:asciiTheme="minorHAnsi" w:hAnsiTheme="minorHAnsi" w:cstheme="minorHAnsi"/>
                <w:sz w:val="22"/>
                <w:szCs w:val="22"/>
              </w:rPr>
              <w:t>Telefon:</w:t>
            </w:r>
          </w:p>
        </w:tc>
        <w:tc>
          <w:tcPr>
            <w:tcW w:w="4961" w:type="dxa"/>
            <w:vAlign w:val="center"/>
          </w:tcPr>
          <w:p w14:paraId="7D0EE1D7" w14:textId="60C98A98" w:rsidR="00843FC6" w:rsidRPr="00843FC6" w:rsidRDefault="001A3A8B" w:rsidP="00843FC6">
            <w:pPr>
              <w:spacing w:line="280" w:lineRule="atLeast"/>
              <w:rPr>
                <w:rFonts w:asciiTheme="minorHAnsi" w:hAnsiTheme="minorHAnsi" w:cstheme="minorHAnsi"/>
                <w:sz w:val="22"/>
                <w:szCs w:val="22"/>
              </w:rPr>
            </w:pPr>
            <w:r w:rsidRPr="001A3A8B">
              <w:rPr>
                <w:rFonts w:asciiTheme="minorHAnsi" w:hAnsiTheme="minorHAnsi" w:cstheme="minorHAnsi"/>
                <w:sz w:val="22"/>
                <w:szCs w:val="22"/>
              </w:rPr>
              <w:t>724 181 382</w:t>
            </w:r>
          </w:p>
        </w:tc>
      </w:tr>
      <w:tr w:rsidR="00843FC6" w:rsidRPr="00E743FE" w14:paraId="53592A2D" w14:textId="77777777" w:rsidTr="00843FC6">
        <w:trPr>
          <w:trHeight w:val="397"/>
        </w:trPr>
        <w:tc>
          <w:tcPr>
            <w:tcW w:w="4961" w:type="dxa"/>
            <w:vAlign w:val="center"/>
          </w:tcPr>
          <w:p w14:paraId="794B9AC9" w14:textId="77777777" w:rsidR="00843FC6" w:rsidRPr="0018769B" w:rsidRDefault="00843FC6" w:rsidP="00843FC6">
            <w:pPr>
              <w:spacing w:line="280" w:lineRule="atLeast"/>
              <w:rPr>
                <w:rFonts w:asciiTheme="minorHAnsi" w:hAnsiTheme="minorHAnsi" w:cstheme="minorHAnsi"/>
                <w:sz w:val="22"/>
                <w:szCs w:val="22"/>
              </w:rPr>
            </w:pPr>
            <w:r w:rsidRPr="0018769B">
              <w:rPr>
                <w:rFonts w:asciiTheme="minorHAnsi" w:hAnsiTheme="minorHAnsi" w:cstheme="minorHAnsi"/>
                <w:sz w:val="22"/>
                <w:szCs w:val="22"/>
              </w:rPr>
              <w:t>E-mail:</w:t>
            </w:r>
          </w:p>
        </w:tc>
        <w:tc>
          <w:tcPr>
            <w:tcW w:w="4961" w:type="dxa"/>
            <w:vAlign w:val="center"/>
          </w:tcPr>
          <w:p w14:paraId="3CC427E5" w14:textId="547DB5A7" w:rsidR="00843FC6" w:rsidRPr="00843FC6" w:rsidRDefault="001A3A8B" w:rsidP="00843FC6">
            <w:pPr>
              <w:spacing w:line="280" w:lineRule="atLeast"/>
              <w:rPr>
                <w:rFonts w:asciiTheme="minorHAnsi" w:hAnsiTheme="minorHAnsi" w:cstheme="minorHAnsi"/>
                <w:sz w:val="22"/>
                <w:szCs w:val="22"/>
              </w:rPr>
            </w:pPr>
            <w:r w:rsidRPr="001A3A8B">
              <w:rPr>
                <w:rFonts w:asciiTheme="minorHAnsi" w:hAnsiTheme="minorHAnsi" w:cstheme="minorHAnsi"/>
                <w:sz w:val="22"/>
                <w:szCs w:val="22"/>
              </w:rPr>
              <w:t>starosta@hulice.cz</w:t>
            </w:r>
          </w:p>
        </w:tc>
      </w:tr>
      <w:tr w:rsidR="00843FC6" w:rsidRPr="00E743FE" w14:paraId="6542B8CB" w14:textId="77777777" w:rsidTr="00843FC6">
        <w:trPr>
          <w:trHeight w:val="397"/>
        </w:trPr>
        <w:tc>
          <w:tcPr>
            <w:tcW w:w="4961" w:type="dxa"/>
            <w:vAlign w:val="center"/>
          </w:tcPr>
          <w:p w14:paraId="1EB3D5EB" w14:textId="77777777" w:rsidR="00843FC6" w:rsidRPr="0098437A" w:rsidRDefault="00843FC6" w:rsidP="00843FC6">
            <w:pPr>
              <w:spacing w:line="280" w:lineRule="atLeast"/>
              <w:rPr>
                <w:rFonts w:asciiTheme="minorHAnsi" w:hAnsiTheme="minorHAnsi" w:cstheme="minorHAnsi"/>
                <w:sz w:val="22"/>
                <w:szCs w:val="22"/>
              </w:rPr>
            </w:pPr>
            <w:r w:rsidRPr="0098437A">
              <w:rPr>
                <w:rFonts w:asciiTheme="minorHAnsi" w:hAnsiTheme="minorHAnsi" w:cstheme="minorHAnsi"/>
                <w:sz w:val="22"/>
                <w:szCs w:val="22"/>
              </w:rPr>
              <w:t>Bankovní spojení:</w:t>
            </w:r>
          </w:p>
        </w:tc>
        <w:tc>
          <w:tcPr>
            <w:tcW w:w="4961" w:type="dxa"/>
            <w:vAlign w:val="center"/>
          </w:tcPr>
          <w:p w14:paraId="1AB0EA78" w14:textId="2EF893B0" w:rsidR="00843FC6" w:rsidRPr="00843FC6" w:rsidRDefault="001A3A8B" w:rsidP="00843FC6">
            <w:pPr>
              <w:spacing w:line="280" w:lineRule="atLeast"/>
              <w:rPr>
                <w:rFonts w:asciiTheme="minorHAnsi" w:hAnsiTheme="minorHAnsi" w:cstheme="minorHAnsi"/>
                <w:noProof/>
                <w:sz w:val="22"/>
                <w:szCs w:val="22"/>
              </w:rPr>
            </w:pPr>
            <w:r w:rsidRPr="001A3A8B">
              <w:rPr>
                <w:rFonts w:asciiTheme="minorHAnsi" w:hAnsiTheme="minorHAnsi" w:cstheme="minorHAnsi"/>
                <w:noProof/>
                <w:sz w:val="22"/>
                <w:szCs w:val="22"/>
              </w:rPr>
              <w:t>Komerční banka, a.s.</w:t>
            </w:r>
          </w:p>
        </w:tc>
      </w:tr>
      <w:tr w:rsidR="00843FC6" w:rsidRPr="00E743FE" w14:paraId="3BF34DC7" w14:textId="77777777" w:rsidTr="00843FC6">
        <w:trPr>
          <w:trHeight w:val="397"/>
        </w:trPr>
        <w:tc>
          <w:tcPr>
            <w:tcW w:w="4961" w:type="dxa"/>
            <w:vAlign w:val="center"/>
          </w:tcPr>
          <w:p w14:paraId="4BB822FB" w14:textId="77777777" w:rsidR="00843FC6" w:rsidRDefault="00843FC6" w:rsidP="00843FC6">
            <w:pPr>
              <w:spacing w:line="280" w:lineRule="atLeast"/>
              <w:rPr>
                <w:rFonts w:asciiTheme="minorHAnsi" w:hAnsiTheme="minorHAnsi" w:cstheme="minorHAnsi"/>
                <w:sz w:val="22"/>
                <w:szCs w:val="22"/>
              </w:rPr>
            </w:pPr>
            <w:r>
              <w:rPr>
                <w:rFonts w:asciiTheme="minorHAnsi" w:hAnsiTheme="minorHAnsi" w:cstheme="minorHAnsi"/>
                <w:sz w:val="22"/>
                <w:szCs w:val="22"/>
              </w:rPr>
              <w:t>Číslo účtu:</w:t>
            </w:r>
          </w:p>
        </w:tc>
        <w:tc>
          <w:tcPr>
            <w:tcW w:w="4961" w:type="dxa"/>
            <w:vAlign w:val="center"/>
          </w:tcPr>
          <w:p w14:paraId="2DF50D64" w14:textId="26AA0747" w:rsidR="00843FC6" w:rsidRPr="00843FC6" w:rsidRDefault="001A3A8B" w:rsidP="00843FC6">
            <w:pPr>
              <w:spacing w:line="280" w:lineRule="atLeast"/>
              <w:rPr>
                <w:rFonts w:asciiTheme="minorHAnsi" w:hAnsiTheme="minorHAnsi" w:cstheme="minorHAnsi"/>
                <w:noProof/>
                <w:sz w:val="22"/>
                <w:szCs w:val="22"/>
              </w:rPr>
            </w:pPr>
            <w:r w:rsidRPr="001A3A8B">
              <w:rPr>
                <w:rFonts w:asciiTheme="minorHAnsi" w:hAnsiTheme="minorHAnsi" w:cstheme="minorHAnsi"/>
                <w:noProof/>
                <w:sz w:val="22"/>
                <w:szCs w:val="22"/>
              </w:rPr>
              <w:t>9729121/0100</w:t>
            </w:r>
          </w:p>
        </w:tc>
      </w:tr>
    </w:tbl>
    <w:p w14:paraId="7FFB8E33" w14:textId="77777777" w:rsidR="00CA6148" w:rsidRDefault="00CA6148" w:rsidP="00513E7A">
      <w:pPr>
        <w:rPr>
          <w:rFonts w:ascii="Calibri" w:eastAsiaTheme="minorHAnsi" w:hAnsi="Calibri" w:cs="Calibri"/>
          <w:sz w:val="22"/>
          <w:szCs w:val="22"/>
          <w:lang w:eastAsia="en-US"/>
        </w:rPr>
      </w:pPr>
    </w:p>
    <w:p w14:paraId="3E4593D8" w14:textId="77777777" w:rsidR="0069272A" w:rsidRDefault="0069272A" w:rsidP="00513E7A">
      <w:pPr>
        <w:rPr>
          <w:rFonts w:ascii="Calibri" w:eastAsiaTheme="minorHAnsi" w:hAnsi="Calibri" w:cs="Calibri"/>
          <w:sz w:val="22"/>
          <w:szCs w:val="22"/>
          <w:lang w:eastAsia="en-US"/>
        </w:rPr>
      </w:pPr>
    </w:p>
    <w:p w14:paraId="708B4298" w14:textId="77777777" w:rsidR="00513E7A" w:rsidRDefault="00CA6148" w:rsidP="00513E7A">
      <w:pPr>
        <w:rPr>
          <w:rFonts w:ascii="Calibri" w:eastAsiaTheme="minorHAnsi" w:hAnsi="Calibri" w:cs="Calibri"/>
          <w:sz w:val="22"/>
          <w:szCs w:val="22"/>
          <w:lang w:eastAsia="en-US"/>
        </w:rPr>
      </w:pPr>
      <w:r>
        <w:rPr>
          <w:rFonts w:ascii="Calibri" w:eastAsiaTheme="minorHAnsi" w:hAnsi="Calibri" w:cs="Calibri"/>
          <w:sz w:val="22"/>
          <w:szCs w:val="22"/>
          <w:lang w:eastAsia="en-US"/>
        </w:rPr>
        <w:t>a</w:t>
      </w:r>
    </w:p>
    <w:p w14:paraId="2986BC07" w14:textId="77777777" w:rsidR="00CA6148" w:rsidRDefault="00CA6148" w:rsidP="00513E7A">
      <w:pPr>
        <w:rPr>
          <w:rFonts w:ascii="Calibri" w:eastAsiaTheme="minorHAnsi" w:hAnsi="Calibri" w:cs="Calibri"/>
          <w:sz w:val="22"/>
          <w:szCs w:val="22"/>
          <w:lang w:eastAsia="en-US"/>
        </w:rPr>
      </w:pPr>
    </w:p>
    <w:p w14:paraId="1F67F219" w14:textId="77777777" w:rsidR="0069272A" w:rsidRPr="00513E7A" w:rsidRDefault="0069272A" w:rsidP="00513E7A">
      <w:pPr>
        <w:rPr>
          <w:rFonts w:ascii="Calibri" w:eastAsiaTheme="minorHAnsi" w:hAnsi="Calibri" w:cs="Calibri"/>
          <w:sz w:val="22"/>
          <w:szCs w:val="22"/>
          <w:lang w:eastAsia="en-US"/>
        </w:rPr>
      </w:pPr>
    </w:p>
    <w:tbl>
      <w:tblPr>
        <w:tblStyle w:val="Mkatabulky"/>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961"/>
      </w:tblGrid>
      <w:tr w:rsidR="00513E7A" w:rsidRPr="00E743FE" w14:paraId="69BF3E00" w14:textId="77777777" w:rsidTr="001F3990">
        <w:trPr>
          <w:trHeight w:val="397"/>
        </w:trPr>
        <w:tc>
          <w:tcPr>
            <w:tcW w:w="4961" w:type="dxa"/>
            <w:vAlign w:val="center"/>
          </w:tcPr>
          <w:p w14:paraId="30E8274B" w14:textId="77777777" w:rsidR="00513E7A" w:rsidRPr="00513E7A" w:rsidRDefault="00513E7A" w:rsidP="00513E7A">
            <w:pPr>
              <w:spacing w:line="280" w:lineRule="atLeast"/>
              <w:rPr>
                <w:rFonts w:asciiTheme="minorHAnsi" w:hAnsiTheme="minorHAnsi" w:cstheme="minorHAnsi"/>
                <w:b/>
                <w:sz w:val="22"/>
                <w:szCs w:val="22"/>
              </w:rPr>
            </w:pPr>
            <w:r w:rsidRPr="00513E7A">
              <w:rPr>
                <w:rFonts w:asciiTheme="minorHAnsi" w:hAnsiTheme="minorHAnsi" w:cstheme="minorHAnsi"/>
                <w:b/>
                <w:sz w:val="22"/>
                <w:szCs w:val="22"/>
              </w:rPr>
              <w:t>Zhotovitel:</w:t>
            </w:r>
          </w:p>
        </w:tc>
        <w:tc>
          <w:tcPr>
            <w:tcW w:w="4961" w:type="dxa"/>
            <w:vAlign w:val="center"/>
          </w:tcPr>
          <w:p w14:paraId="55383E6A" w14:textId="77777777" w:rsidR="00513E7A" w:rsidRPr="0042320B" w:rsidRDefault="00665DA2" w:rsidP="0032377E">
            <w:pPr>
              <w:spacing w:line="280" w:lineRule="atLeast"/>
              <w:rPr>
                <w:rFonts w:asciiTheme="minorHAnsi" w:hAnsiTheme="minorHAnsi" w:cstheme="minorHAnsi"/>
                <w:b/>
                <w:sz w:val="22"/>
                <w:szCs w:val="22"/>
              </w:rPr>
            </w:pPr>
            <w:r w:rsidRPr="004E3564">
              <w:rPr>
                <w:rFonts w:asciiTheme="minorHAnsi" w:hAnsiTheme="minorHAnsi" w:cstheme="minorHAnsi"/>
                <w:b/>
                <w:sz w:val="22"/>
                <w:szCs w:val="22"/>
                <w:highlight w:val="yellow"/>
              </w:rPr>
              <w:t>…doplnit…</w:t>
            </w:r>
          </w:p>
        </w:tc>
      </w:tr>
      <w:tr w:rsidR="00BF3846" w:rsidRPr="00E743FE" w14:paraId="6ECFE393" w14:textId="77777777" w:rsidTr="001F3990">
        <w:trPr>
          <w:trHeight w:val="397"/>
        </w:trPr>
        <w:tc>
          <w:tcPr>
            <w:tcW w:w="4961" w:type="dxa"/>
            <w:vAlign w:val="center"/>
          </w:tcPr>
          <w:p w14:paraId="68BA6981" w14:textId="77777777" w:rsidR="00BF3846" w:rsidRPr="00BF3846" w:rsidRDefault="00BF3846" w:rsidP="00BF3846">
            <w:pPr>
              <w:spacing w:line="280" w:lineRule="atLeast"/>
              <w:rPr>
                <w:rFonts w:asciiTheme="minorHAnsi" w:hAnsiTheme="minorHAnsi" w:cstheme="minorHAnsi"/>
                <w:sz w:val="22"/>
                <w:szCs w:val="22"/>
              </w:rPr>
            </w:pPr>
            <w:r w:rsidRPr="00BF3846">
              <w:rPr>
                <w:rFonts w:asciiTheme="minorHAnsi" w:hAnsiTheme="minorHAnsi" w:cstheme="minorHAnsi"/>
                <w:sz w:val="22"/>
                <w:szCs w:val="22"/>
              </w:rPr>
              <w:t>Zápis v</w:t>
            </w:r>
            <w:r>
              <w:rPr>
                <w:rFonts w:asciiTheme="minorHAnsi" w:hAnsiTheme="minorHAnsi" w:cstheme="minorHAnsi"/>
                <w:sz w:val="22"/>
                <w:szCs w:val="22"/>
              </w:rPr>
              <w:t> obchodním rejstříku</w:t>
            </w:r>
            <w:r w:rsidRPr="00BF3846">
              <w:rPr>
                <w:rFonts w:asciiTheme="minorHAnsi" w:hAnsiTheme="minorHAnsi" w:cstheme="minorHAnsi"/>
                <w:sz w:val="22"/>
                <w:szCs w:val="22"/>
              </w:rPr>
              <w:t>:</w:t>
            </w:r>
          </w:p>
        </w:tc>
        <w:tc>
          <w:tcPr>
            <w:tcW w:w="4961" w:type="dxa"/>
            <w:vAlign w:val="center"/>
          </w:tcPr>
          <w:p w14:paraId="526E5C18" w14:textId="77777777" w:rsidR="00BF3846" w:rsidRPr="0042320B" w:rsidRDefault="00665DA2" w:rsidP="0032377E">
            <w:pPr>
              <w:spacing w:line="280" w:lineRule="atLeast"/>
              <w:rPr>
                <w:rFonts w:asciiTheme="minorHAnsi" w:hAnsiTheme="minorHAnsi" w:cstheme="minorHAnsi"/>
                <w:b/>
                <w:sz w:val="22"/>
                <w:szCs w:val="22"/>
              </w:rPr>
            </w:pPr>
            <w:r w:rsidRPr="004E3564">
              <w:rPr>
                <w:rFonts w:asciiTheme="minorHAnsi" w:hAnsiTheme="minorHAnsi" w:cstheme="minorHAnsi"/>
                <w:sz w:val="22"/>
                <w:szCs w:val="22"/>
                <w:highlight w:val="yellow"/>
              </w:rPr>
              <w:t>…doplnit…</w:t>
            </w:r>
          </w:p>
        </w:tc>
      </w:tr>
      <w:tr w:rsidR="00513E7A" w:rsidRPr="00E743FE" w14:paraId="66F529D9" w14:textId="77777777" w:rsidTr="001F3990">
        <w:trPr>
          <w:trHeight w:val="397"/>
        </w:trPr>
        <w:tc>
          <w:tcPr>
            <w:tcW w:w="4961" w:type="dxa"/>
            <w:vAlign w:val="center"/>
          </w:tcPr>
          <w:p w14:paraId="385A7CF5" w14:textId="77777777" w:rsidR="00513E7A" w:rsidRPr="0018769B" w:rsidRDefault="00513E7A" w:rsidP="0032377E">
            <w:pPr>
              <w:spacing w:line="280" w:lineRule="atLeast"/>
              <w:rPr>
                <w:rFonts w:asciiTheme="minorHAnsi" w:hAnsiTheme="minorHAnsi" w:cstheme="minorHAnsi"/>
                <w:sz w:val="22"/>
                <w:szCs w:val="22"/>
              </w:rPr>
            </w:pPr>
            <w:r w:rsidRPr="0018769B">
              <w:rPr>
                <w:rFonts w:asciiTheme="minorHAnsi" w:hAnsiTheme="minorHAnsi" w:cstheme="minorHAnsi"/>
                <w:sz w:val="22"/>
                <w:szCs w:val="22"/>
              </w:rPr>
              <w:t>Sídlo:</w:t>
            </w:r>
          </w:p>
        </w:tc>
        <w:tc>
          <w:tcPr>
            <w:tcW w:w="4961" w:type="dxa"/>
            <w:vAlign w:val="center"/>
          </w:tcPr>
          <w:p w14:paraId="027894E8" w14:textId="77777777" w:rsidR="00513E7A"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513E7A" w:rsidRPr="00E743FE" w14:paraId="37C08E3A" w14:textId="77777777" w:rsidTr="001F3990">
        <w:trPr>
          <w:trHeight w:val="397"/>
        </w:trPr>
        <w:tc>
          <w:tcPr>
            <w:tcW w:w="4961" w:type="dxa"/>
            <w:vAlign w:val="center"/>
          </w:tcPr>
          <w:p w14:paraId="6653520F" w14:textId="77777777" w:rsidR="00513E7A" w:rsidRPr="0018769B" w:rsidRDefault="00513E7A" w:rsidP="0032377E">
            <w:pPr>
              <w:spacing w:line="280" w:lineRule="atLeast"/>
              <w:rPr>
                <w:rFonts w:asciiTheme="minorHAnsi" w:hAnsiTheme="minorHAnsi" w:cstheme="minorHAnsi"/>
                <w:sz w:val="22"/>
                <w:szCs w:val="22"/>
              </w:rPr>
            </w:pPr>
            <w:r w:rsidRPr="0018769B">
              <w:rPr>
                <w:rFonts w:asciiTheme="minorHAnsi" w:hAnsiTheme="minorHAnsi" w:cstheme="minorHAnsi"/>
                <w:sz w:val="22"/>
                <w:szCs w:val="22"/>
              </w:rPr>
              <w:t>IČ:</w:t>
            </w:r>
          </w:p>
        </w:tc>
        <w:tc>
          <w:tcPr>
            <w:tcW w:w="4961" w:type="dxa"/>
            <w:vAlign w:val="center"/>
          </w:tcPr>
          <w:p w14:paraId="257FED55" w14:textId="77777777" w:rsidR="00513E7A"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44133F" w:rsidRPr="00E743FE" w14:paraId="28A05FB5" w14:textId="77777777" w:rsidTr="001F3990">
        <w:trPr>
          <w:trHeight w:val="397"/>
        </w:trPr>
        <w:tc>
          <w:tcPr>
            <w:tcW w:w="4961" w:type="dxa"/>
            <w:vAlign w:val="center"/>
          </w:tcPr>
          <w:p w14:paraId="711D1152" w14:textId="77777777" w:rsidR="0044133F" w:rsidRPr="0018769B" w:rsidRDefault="0044133F" w:rsidP="0032377E">
            <w:pPr>
              <w:spacing w:line="280" w:lineRule="atLeast"/>
              <w:rPr>
                <w:rFonts w:asciiTheme="minorHAnsi" w:hAnsiTheme="minorHAnsi" w:cstheme="minorHAnsi"/>
                <w:sz w:val="22"/>
                <w:szCs w:val="22"/>
              </w:rPr>
            </w:pPr>
            <w:r>
              <w:rPr>
                <w:rFonts w:asciiTheme="minorHAnsi" w:hAnsiTheme="minorHAnsi" w:cstheme="minorHAnsi"/>
                <w:sz w:val="22"/>
                <w:szCs w:val="22"/>
              </w:rPr>
              <w:t>DIČ:</w:t>
            </w:r>
          </w:p>
        </w:tc>
        <w:tc>
          <w:tcPr>
            <w:tcW w:w="4961" w:type="dxa"/>
            <w:vAlign w:val="center"/>
          </w:tcPr>
          <w:p w14:paraId="032E7738" w14:textId="77777777" w:rsidR="0044133F" w:rsidRPr="004E3564" w:rsidRDefault="0044133F" w:rsidP="0032377E">
            <w:pPr>
              <w:spacing w:line="280" w:lineRule="atLeast"/>
              <w:rPr>
                <w:rFonts w:asciiTheme="minorHAnsi" w:hAnsiTheme="minorHAnsi" w:cstheme="minorHAnsi"/>
                <w:sz w:val="22"/>
                <w:szCs w:val="22"/>
                <w:highlight w:val="yellow"/>
              </w:rPr>
            </w:pPr>
            <w:r w:rsidRPr="004E3564">
              <w:rPr>
                <w:rFonts w:asciiTheme="minorHAnsi" w:hAnsiTheme="minorHAnsi" w:cstheme="minorHAnsi"/>
                <w:sz w:val="22"/>
                <w:szCs w:val="22"/>
                <w:highlight w:val="yellow"/>
              </w:rPr>
              <w:t>…doplnit…</w:t>
            </w:r>
          </w:p>
        </w:tc>
      </w:tr>
      <w:tr w:rsidR="00BF3846" w:rsidRPr="00E743FE" w14:paraId="37D144E0" w14:textId="77777777" w:rsidTr="001F3990">
        <w:trPr>
          <w:trHeight w:val="397"/>
        </w:trPr>
        <w:tc>
          <w:tcPr>
            <w:tcW w:w="4961" w:type="dxa"/>
            <w:vAlign w:val="center"/>
          </w:tcPr>
          <w:p w14:paraId="2B847DB9" w14:textId="77777777" w:rsidR="00BF3846" w:rsidRPr="0018769B" w:rsidRDefault="002F02C7" w:rsidP="00D20077">
            <w:pPr>
              <w:spacing w:line="280" w:lineRule="atLeast"/>
              <w:rPr>
                <w:rFonts w:asciiTheme="minorHAnsi" w:hAnsiTheme="minorHAnsi" w:cstheme="minorHAnsi"/>
                <w:sz w:val="22"/>
                <w:szCs w:val="22"/>
              </w:rPr>
            </w:pPr>
            <w:r>
              <w:rPr>
                <w:rFonts w:ascii="Calibri" w:hAnsi="Calibri" w:cs="Calibri"/>
                <w:sz w:val="22"/>
                <w:szCs w:val="22"/>
              </w:rPr>
              <w:t xml:space="preserve">Statutární zástupce/osoba oprávněná za </w:t>
            </w:r>
            <w:r w:rsidR="00D20077">
              <w:rPr>
                <w:rFonts w:ascii="Calibri" w:hAnsi="Calibri" w:cs="Calibri"/>
                <w:sz w:val="22"/>
                <w:szCs w:val="22"/>
              </w:rPr>
              <w:t>zhotovitele</w:t>
            </w:r>
            <w:r>
              <w:rPr>
                <w:rFonts w:ascii="Calibri" w:hAnsi="Calibri" w:cs="Calibri"/>
                <w:sz w:val="22"/>
                <w:szCs w:val="22"/>
              </w:rPr>
              <w:t xml:space="preserve"> jednat:</w:t>
            </w:r>
          </w:p>
        </w:tc>
        <w:tc>
          <w:tcPr>
            <w:tcW w:w="4961" w:type="dxa"/>
            <w:vAlign w:val="center"/>
          </w:tcPr>
          <w:p w14:paraId="14D7D9F5" w14:textId="77777777" w:rsidR="00BF3846"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BF3846" w:rsidRPr="00E743FE" w14:paraId="6AB31FAD" w14:textId="77777777" w:rsidTr="001F3990">
        <w:trPr>
          <w:trHeight w:val="397"/>
        </w:trPr>
        <w:tc>
          <w:tcPr>
            <w:tcW w:w="4961" w:type="dxa"/>
            <w:vAlign w:val="center"/>
          </w:tcPr>
          <w:p w14:paraId="724C1A0B" w14:textId="77777777" w:rsidR="00BF3846" w:rsidRDefault="00BF3846" w:rsidP="00C564E9">
            <w:pPr>
              <w:spacing w:line="280" w:lineRule="atLeast"/>
              <w:rPr>
                <w:rFonts w:asciiTheme="minorHAnsi" w:hAnsiTheme="minorHAnsi" w:cstheme="minorHAnsi"/>
                <w:sz w:val="22"/>
                <w:szCs w:val="22"/>
              </w:rPr>
            </w:pPr>
            <w:r w:rsidRPr="0018769B">
              <w:rPr>
                <w:rFonts w:asciiTheme="minorHAnsi" w:hAnsiTheme="minorHAnsi" w:cstheme="minorHAnsi"/>
                <w:sz w:val="22"/>
                <w:szCs w:val="22"/>
              </w:rPr>
              <w:t>Telefon:</w:t>
            </w:r>
          </w:p>
        </w:tc>
        <w:tc>
          <w:tcPr>
            <w:tcW w:w="4961" w:type="dxa"/>
            <w:vAlign w:val="center"/>
          </w:tcPr>
          <w:p w14:paraId="6C8FFB93" w14:textId="77777777" w:rsidR="00BF3846"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8A61CB" w:rsidRPr="00E743FE" w14:paraId="3125F079" w14:textId="77777777" w:rsidTr="001F3990">
        <w:trPr>
          <w:trHeight w:val="397"/>
        </w:trPr>
        <w:tc>
          <w:tcPr>
            <w:tcW w:w="4961" w:type="dxa"/>
            <w:vAlign w:val="center"/>
          </w:tcPr>
          <w:p w14:paraId="74D311A0" w14:textId="77777777" w:rsidR="008A61CB" w:rsidRPr="0018769B" w:rsidRDefault="008A61CB" w:rsidP="0032377E">
            <w:pPr>
              <w:spacing w:line="280" w:lineRule="atLeast"/>
              <w:rPr>
                <w:rFonts w:asciiTheme="minorHAnsi" w:hAnsiTheme="minorHAnsi" w:cstheme="minorHAnsi"/>
                <w:sz w:val="22"/>
                <w:szCs w:val="22"/>
              </w:rPr>
            </w:pPr>
            <w:r>
              <w:rPr>
                <w:rFonts w:asciiTheme="minorHAnsi" w:hAnsiTheme="minorHAnsi" w:cstheme="minorHAnsi"/>
                <w:sz w:val="22"/>
                <w:szCs w:val="22"/>
              </w:rPr>
              <w:t>E-mail:</w:t>
            </w:r>
          </w:p>
        </w:tc>
        <w:tc>
          <w:tcPr>
            <w:tcW w:w="4961" w:type="dxa"/>
            <w:vAlign w:val="center"/>
          </w:tcPr>
          <w:p w14:paraId="605828E6" w14:textId="77777777" w:rsidR="008A61CB"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513E7A" w:rsidRPr="00E743FE" w14:paraId="3FD0E106" w14:textId="77777777" w:rsidTr="001F3990">
        <w:trPr>
          <w:trHeight w:val="397"/>
        </w:trPr>
        <w:tc>
          <w:tcPr>
            <w:tcW w:w="4961" w:type="dxa"/>
            <w:vAlign w:val="center"/>
          </w:tcPr>
          <w:p w14:paraId="17872189" w14:textId="77777777" w:rsidR="00513E7A" w:rsidRPr="0018769B" w:rsidRDefault="00513E7A" w:rsidP="0032377E">
            <w:pPr>
              <w:spacing w:line="280" w:lineRule="atLeast"/>
              <w:rPr>
                <w:rFonts w:asciiTheme="minorHAnsi" w:hAnsiTheme="minorHAnsi" w:cstheme="minorHAnsi"/>
                <w:sz w:val="22"/>
                <w:szCs w:val="22"/>
              </w:rPr>
            </w:pPr>
            <w:r>
              <w:rPr>
                <w:rFonts w:asciiTheme="minorHAnsi" w:hAnsiTheme="minorHAnsi" w:cstheme="minorHAnsi"/>
                <w:sz w:val="22"/>
                <w:szCs w:val="22"/>
              </w:rPr>
              <w:t>Bankovní spojení:</w:t>
            </w:r>
          </w:p>
        </w:tc>
        <w:tc>
          <w:tcPr>
            <w:tcW w:w="4961" w:type="dxa"/>
            <w:vAlign w:val="center"/>
          </w:tcPr>
          <w:p w14:paraId="361E3480" w14:textId="77777777" w:rsidR="00513E7A"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513E7A" w:rsidRPr="00E743FE" w14:paraId="3B9782AF" w14:textId="77777777" w:rsidTr="001F3990">
        <w:trPr>
          <w:trHeight w:val="397"/>
        </w:trPr>
        <w:tc>
          <w:tcPr>
            <w:tcW w:w="4961" w:type="dxa"/>
            <w:vAlign w:val="center"/>
          </w:tcPr>
          <w:p w14:paraId="4B558ACE" w14:textId="77777777" w:rsidR="00513E7A" w:rsidRPr="0018769B" w:rsidRDefault="00513E7A" w:rsidP="0032377E">
            <w:pPr>
              <w:spacing w:line="280" w:lineRule="atLeast"/>
              <w:rPr>
                <w:rFonts w:asciiTheme="minorHAnsi" w:hAnsiTheme="minorHAnsi" w:cstheme="minorHAnsi"/>
                <w:sz w:val="22"/>
                <w:szCs w:val="22"/>
              </w:rPr>
            </w:pPr>
            <w:r>
              <w:rPr>
                <w:rFonts w:asciiTheme="minorHAnsi" w:hAnsiTheme="minorHAnsi" w:cstheme="minorHAnsi"/>
                <w:sz w:val="22"/>
                <w:szCs w:val="22"/>
              </w:rPr>
              <w:t>Číslo účtu:</w:t>
            </w:r>
          </w:p>
        </w:tc>
        <w:tc>
          <w:tcPr>
            <w:tcW w:w="4961" w:type="dxa"/>
            <w:vAlign w:val="center"/>
          </w:tcPr>
          <w:p w14:paraId="2BBAE2B2" w14:textId="77777777" w:rsidR="00513E7A"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D20077" w:rsidRPr="00E743FE" w14:paraId="2B36756C" w14:textId="77777777" w:rsidTr="00D20077">
        <w:trPr>
          <w:trHeight w:val="397"/>
        </w:trPr>
        <w:tc>
          <w:tcPr>
            <w:tcW w:w="4961" w:type="dxa"/>
            <w:vAlign w:val="center"/>
          </w:tcPr>
          <w:p w14:paraId="3E7D3A02" w14:textId="77777777" w:rsidR="00D20077" w:rsidRDefault="00D20077" w:rsidP="00D20077">
            <w:pPr>
              <w:spacing w:line="280" w:lineRule="atLeast"/>
              <w:rPr>
                <w:rFonts w:asciiTheme="minorHAnsi" w:hAnsiTheme="minorHAnsi" w:cstheme="minorHAnsi"/>
                <w:sz w:val="22"/>
                <w:szCs w:val="22"/>
              </w:rPr>
            </w:pPr>
            <w:r>
              <w:rPr>
                <w:rFonts w:asciiTheme="minorHAnsi" w:hAnsiTheme="minorHAnsi" w:cstheme="minorHAnsi"/>
                <w:sz w:val="22"/>
                <w:szCs w:val="22"/>
              </w:rPr>
              <w:t>Stavbyvedoucí z</w:t>
            </w:r>
            <w:r w:rsidRPr="00D20077">
              <w:rPr>
                <w:rFonts w:asciiTheme="minorHAnsi" w:hAnsiTheme="minorHAnsi" w:cstheme="minorHAnsi"/>
                <w:sz w:val="22"/>
                <w:szCs w:val="22"/>
              </w:rPr>
              <w:t>hotovitele</w:t>
            </w:r>
            <w:r>
              <w:rPr>
                <w:rFonts w:asciiTheme="minorHAnsi" w:hAnsiTheme="minorHAnsi" w:cstheme="minorHAnsi"/>
                <w:sz w:val="22"/>
                <w:szCs w:val="22"/>
              </w:rPr>
              <w:t>:</w:t>
            </w:r>
          </w:p>
        </w:tc>
        <w:tc>
          <w:tcPr>
            <w:tcW w:w="4961" w:type="dxa"/>
            <w:vAlign w:val="center"/>
          </w:tcPr>
          <w:p w14:paraId="65272EAC" w14:textId="77777777" w:rsidR="00D20077"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D20077" w:rsidRPr="00E743FE" w14:paraId="04CCC760" w14:textId="77777777" w:rsidTr="00D20077">
        <w:trPr>
          <w:trHeight w:val="397"/>
        </w:trPr>
        <w:tc>
          <w:tcPr>
            <w:tcW w:w="4961" w:type="dxa"/>
            <w:vAlign w:val="center"/>
          </w:tcPr>
          <w:p w14:paraId="63436A27" w14:textId="77777777" w:rsidR="00D20077" w:rsidRPr="00D20077" w:rsidRDefault="00D20077" w:rsidP="00C564E9">
            <w:pPr>
              <w:rPr>
                <w:rFonts w:asciiTheme="minorHAnsi" w:hAnsiTheme="minorHAnsi" w:cstheme="minorHAnsi"/>
                <w:sz w:val="22"/>
                <w:szCs w:val="22"/>
              </w:rPr>
            </w:pPr>
            <w:r w:rsidRPr="00D20077">
              <w:rPr>
                <w:rFonts w:asciiTheme="minorHAnsi" w:hAnsiTheme="minorHAnsi" w:cstheme="minorHAnsi"/>
                <w:sz w:val="22"/>
                <w:szCs w:val="22"/>
              </w:rPr>
              <w:t>Telefon:</w:t>
            </w:r>
          </w:p>
        </w:tc>
        <w:tc>
          <w:tcPr>
            <w:tcW w:w="4961" w:type="dxa"/>
            <w:vAlign w:val="center"/>
          </w:tcPr>
          <w:p w14:paraId="2C4C43AB" w14:textId="77777777" w:rsidR="00D20077"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D20077" w:rsidRPr="00E743FE" w14:paraId="0E076674" w14:textId="77777777" w:rsidTr="00D20077">
        <w:trPr>
          <w:trHeight w:val="397"/>
        </w:trPr>
        <w:tc>
          <w:tcPr>
            <w:tcW w:w="4961" w:type="dxa"/>
            <w:vAlign w:val="center"/>
          </w:tcPr>
          <w:p w14:paraId="3F094F98" w14:textId="77777777" w:rsidR="00D20077" w:rsidRPr="00D20077" w:rsidRDefault="00D20077" w:rsidP="00D20077">
            <w:pPr>
              <w:rPr>
                <w:rFonts w:asciiTheme="minorHAnsi" w:hAnsiTheme="minorHAnsi" w:cstheme="minorHAnsi"/>
                <w:sz w:val="22"/>
                <w:szCs w:val="22"/>
              </w:rPr>
            </w:pPr>
            <w:r w:rsidRPr="00D20077">
              <w:rPr>
                <w:rFonts w:asciiTheme="minorHAnsi" w:hAnsiTheme="minorHAnsi" w:cstheme="minorHAnsi"/>
                <w:sz w:val="22"/>
                <w:szCs w:val="22"/>
              </w:rPr>
              <w:t>E-mail:</w:t>
            </w:r>
          </w:p>
        </w:tc>
        <w:tc>
          <w:tcPr>
            <w:tcW w:w="4961" w:type="dxa"/>
            <w:vAlign w:val="center"/>
          </w:tcPr>
          <w:p w14:paraId="633F4A04" w14:textId="77777777" w:rsidR="00D20077"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323372" w:rsidRPr="00E743FE" w14:paraId="02809CBA" w14:textId="77777777" w:rsidTr="0032377E">
        <w:trPr>
          <w:trHeight w:val="397"/>
        </w:trPr>
        <w:tc>
          <w:tcPr>
            <w:tcW w:w="9922" w:type="dxa"/>
            <w:gridSpan w:val="2"/>
            <w:vAlign w:val="center"/>
          </w:tcPr>
          <w:p w14:paraId="4CF2324D" w14:textId="77777777" w:rsidR="00323372" w:rsidRPr="0042320B" w:rsidRDefault="00323372" w:rsidP="0032377E">
            <w:pPr>
              <w:spacing w:line="280" w:lineRule="atLeast"/>
              <w:rPr>
                <w:rFonts w:asciiTheme="minorHAnsi" w:hAnsiTheme="minorHAnsi" w:cstheme="minorHAnsi"/>
                <w:sz w:val="22"/>
                <w:szCs w:val="22"/>
              </w:rPr>
            </w:pPr>
            <w:r>
              <w:rPr>
                <w:rFonts w:asciiTheme="minorHAnsi" w:hAnsiTheme="minorHAnsi" w:cstheme="minorHAnsi"/>
                <w:sz w:val="22"/>
                <w:szCs w:val="22"/>
              </w:rPr>
              <w:t>Zhotovitel prohlašuje, že je oprávněn k činnostem, které jsou předmětem plnění této smlouvy.</w:t>
            </w:r>
          </w:p>
        </w:tc>
      </w:tr>
    </w:tbl>
    <w:p w14:paraId="1B093C80" w14:textId="77777777" w:rsidR="00B84193" w:rsidRDefault="00B84193" w:rsidP="00513E7A">
      <w:pPr>
        <w:jc w:val="center"/>
        <w:rPr>
          <w:rFonts w:asciiTheme="minorHAnsi" w:hAnsiTheme="minorHAnsi" w:cstheme="minorHAnsi"/>
          <w:b/>
          <w:sz w:val="28"/>
          <w:szCs w:val="32"/>
        </w:rPr>
      </w:pPr>
    </w:p>
    <w:p w14:paraId="57A514BF" w14:textId="77777777" w:rsidR="00F27C46" w:rsidRDefault="00F27C46" w:rsidP="00513E7A">
      <w:pPr>
        <w:jc w:val="center"/>
        <w:rPr>
          <w:rFonts w:asciiTheme="minorHAnsi" w:hAnsiTheme="minorHAnsi" w:cstheme="minorHAnsi"/>
          <w:b/>
          <w:sz w:val="28"/>
          <w:szCs w:val="32"/>
        </w:rPr>
      </w:pPr>
    </w:p>
    <w:p w14:paraId="4C62C56E"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Článek 2</w:t>
      </w:r>
    </w:p>
    <w:p w14:paraId="043CF005"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Předmět smlouvy, popis díla</w:t>
      </w:r>
    </w:p>
    <w:p w14:paraId="30D0A83D" w14:textId="77777777" w:rsidR="00513E7A" w:rsidRPr="002220E3" w:rsidRDefault="00513E7A" w:rsidP="00485A9C">
      <w:pPr>
        <w:jc w:val="center"/>
        <w:rPr>
          <w:rFonts w:asciiTheme="minorHAnsi" w:hAnsiTheme="minorHAnsi" w:cstheme="minorHAnsi"/>
          <w:b/>
          <w:color w:val="002060"/>
          <w:sz w:val="22"/>
          <w:szCs w:val="22"/>
        </w:rPr>
      </w:pPr>
    </w:p>
    <w:p w14:paraId="4FD2FD62" w14:textId="04327F2C" w:rsidR="0044133F" w:rsidRPr="0044133F" w:rsidRDefault="0044133F" w:rsidP="0044133F">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44133F">
        <w:rPr>
          <w:rFonts w:ascii="Calibri" w:eastAsiaTheme="minorHAnsi" w:hAnsi="Calibri" w:cs="Calibri"/>
          <w:sz w:val="22"/>
          <w:szCs w:val="22"/>
          <w:lang w:eastAsia="en-US"/>
        </w:rPr>
        <w:t xml:space="preserve">Zhotovitel se zavazuje provést a objednateli předat v rozsahu, způsobem, v době a za podmínek sjednaných touto smlouvou dílo: </w:t>
      </w:r>
      <w:r w:rsidRPr="0044133F">
        <w:rPr>
          <w:rFonts w:ascii="Calibri" w:eastAsiaTheme="minorHAnsi" w:hAnsi="Calibri" w:cs="Calibri"/>
          <w:b/>
          <w:sz w:val="22"/>
          <w:szCs w:val="22"/>
          <w:lang w:eastAsia="en-US"/>
        </w:rPr>
        <w:t>„</w:t>
      </w:r>
      <w:r w:rsidR="001A3A8B" w:rsidRPr="001A3A8B">
        <w:rPr>
          <w:rFonts w:ascii="Calibri" w:eastAsiaTheme="minorHAnsi" w:hAnsi="Calibri" w:cs="Calibri"/>
          <w:b/>
          <w:bCs/>
          <w:sz w:val="22"/>
          <w:szCs w:val="22"/>
          <w:lang w:eastAsia="en-US"/>
        </w:rPr>
        <w:t>Šatny fotbalového klubu s hygienickým zázemím pro diváky</w:t>
      </w:r>
      <w:r w:rsidR="000F3399" w:rsidRPr="000F3399">
        <w:rPr>
          <w:rFonts w:ascii="Calibri" w:eastAsiaTheme="minorHAnsi" w:hAnsi="Calibri" w:cs="Calibri"/>
          <w:b/>
          <w:bCs/>
          <w:sz w:val="22"/>
          <w:szCs w:val="22"/>
          <w:lang w:eastAsia="en-US"/>
        </w:rPr>
        <w:t>“</w:t>
      </w:r>
      <w:r w:rsidRPr="0044133F">
        <w:rPr>
          <w:rFonts w:ascii="Calibri" w:eastAsiaTheme="minorHAnsi" w:hAnsi="Calibri" w:cs="Calibri"/>
          <w:color w:val="000000" w:themeColor="text1"/>
          <w:sz w:val="22"/>
          <w:szCs w:val="22"/>
          <w:lang w:eastAsia="en-US"/>
        </w:rPr>
        <w:t xml:space="preserve">, </w:t>
      </w:r>
      <w:r w:rsidRPr="0044133F">
        <w:rPr>
          <w:rFonts w:ascii="Calibri" w:eastAsiaTheme="minorHAnsi" w:hAnsi="Calibri" w:cs="Calibri"/>
          <w:sz w:val="22"/>
          <w:szCs w:val="22"/>
          <w:lang w:eastAsia="en-US"/>
        </w:rPr>
        <w:t>(dále jen „dílo“), dle příslušné projektové dokumentace poskytnuté objednatelem</w:t>
      </w:r>
      <w:r w:rsidR="00896BE8" w:rsidRPr="00896BE8">
        <w:t xml:space="preserve"> </w:t>
      </w:r>
      <w:r w:rsidR="00896BE8" w:rsidRPr="00896BE8">
        <w:rPr>
          <w:rFonts w:ascii="Calibri" w:eastAsiaTheme="minorHAnsi" w:hAnsi="Calibri" w:cs="Calibri"/>
          <w:sz w:val="22"/>
          <w:szCs w:val="22"/>
          <w:lang w:eastAsia="en-US"/>
        </w:rPr>
        <w:t>v rozsahu stanoveném vyhláškou č.</w:t>
      </w:r>
      <w:r w:rsidR="00896BE8">
        <w:rPr>
          <w:rFonts w:ascii="Calibri" w:eastAsiaTheme="minorHAnsi" w:hAnsi="Calibri" w:cs="Calibri"/>
          <w:sz w:val="22"/>
          <w:szCs w:val="22"/>
          <w:lang w:eastAsia="en-US"/>
        </w:rPr>
        <w:t> </w:t>
      </w:r>
      <w:r w:rsidR="00896BE8" w:rsidRPr="00896BE8">
        <w:rPr>
          <w:rFonts w:ascii="Calibri" w:eastAsiaTheme="minorHAnsi" w:hAnsi="Calibri" w:cs="Calibri"/>
          <w:sz w:val="22"/>
          <w:szCs w:val="22"/>
          <w:lang w:eastAsia="en-US"/>
        </w:rPr>
        <w:t xml:space="preserve">169/2016 Sb. </w:t>
      </w:r>
      <w:r w:rsidRPr="0044133F">
        <w:rPr>
          <w:rFonts w:ascii="Calibri" w:eastAsiaTheme="minorHAnsi" w:hAnsi="Calibri" w:cs="Calibri"/>
          <w:sz w:val="22"/>
          <w:szCs w:val="22"/>
          <w:lang w:eastAsia="en-US"/>
        </w:rPr>
        <w:t>Objednatel se zavazuje řádně provedené dílo bez vad a nedodělků převzít a zaplatit za něj zhotoviteli cenu podle smlouvy a podmínek dohodnutých ve smlouvě.</w:t>
      </w:r>
    </w:p>
    <w:p w14:paraId="6C4F6E8B" w14:textId="77777777" w:rsidR="00D70632" w:rsidRPr="00513E7A" w:rsidRDefault="00D70632" w:rsidP="00D70632">
      <w:pPr>
        <w:autoSpaceDE w:val="0"/>
        <w:autoSpaceDN w:val="0"/>
        <w:adjustRightInd w:val="0"/>
        <w:jc w:val="both"/>
        <w:rPr>
          <w:rFonts w:ascii="Calibri" w:eastAsiaTheme="minorHAnsi" w:hAnsi="Calibri" w:cs="Calibri"/>
          <w:sz w:val="22"/>
          <w:szCs w:val="22"/>
          <w:lang w:eastAsia="en-US"/>
        </w:rPr>
      </w:pPr>
    </w:p>
    <w:p w14:paraId="3E50B173" w14:textId="0C36CA34" w:rsidR="0044133F" w:rsidRDefault="0044133F" w:rsidP="0044133F">
      <w:pPr>
        <w:pStyle w:val="Odstavecseseznamem"/>
        <w:numPr>
          <w:ilvl w:val="0"/>
          <w:numId w:val="3"/>
        </w:numPr>
        <w:autoSpaceDE w:val="0"/>
        <w:autoSpaceDN w:val="0"/>
        <w:adjustRightInd w:val="0"/>
        <w:ind w:hanging="720"/>
        <w:jc w:val="both"/>
        <w:rPr>
          <w:rFonts w:asciiTheme="minorHAnsi" w:hAnsiTheme="minorHAnsi" w:cstheme="minorHAnsi"/>
          <w:sz w:val="22"/>
          <w:szCs w:val="22"/>
        </w:rPr>
      </w:pPr>
      <w:r w:rsidRPr="00642F8A">
        <w:rPr>
          <w:rFonts w:ascii="Calibri" w:eastAsiaTheme="minorHAnsi" w:hAnsi="Calibri" w:cs="Calibri"/>
          <w:sz w:val="22"/>
          <w:szCs w:val="22"/>
          <w:lang w:eastAsia="en-US"/>
        </w:rPr>
        <w:t xml:space="preserve">Dílo bude realizováno v souladu se zadávací dokumentací </w:t>
      </w:r>
      <w:r>
        <w:rPr>
          <w:rFonts w:ascii="Calibri" w:eastAsiaTheme="minorHAnsi" w:hAnsi="Calibri" w:cs="Calibri"/>
          <w:sz w:val="22"/>
          <w:szCs w:val="22"/>
          <w:lang w:eastAsia="en-US"/>
        </w:rPr>
        <w:t>pro výběr zhotovitele</w:t>
      </w:r>
      <w:r w:rsidRPr="00642F8A">
        <w:rPr>
          <w:rFonts w:ascii="Calibri" w:eastAsiaTheme="minorHAnsi" w:hAnsi="Calibri" w:cs="Calibri"/>
          <w:sz w:val="22"/>
          <w:szCs w:val="22"/>
          <w:lang w:eastAsia="en-US"/>
        </w:rPr>
        <w:t xml:space="preserve">. Zhotovitel provede práce a dodávky </w:t>
      </w:r>
      <w:r w:rsidRPr="00923866">
        <w:rPr>
          <w:rFonts w:ascii="Calibri" w:eastAsiaTheme="minorHAnsi" w:hAnsi="Calibri" w:cs="Calibri"/>
          <w:sz w:val="22"/>
          <w:szCs w:val="22"/>
          <w:lang w:eastAsia="en-US"/>
        </w:rPr>
        <w:t>specifikované v</w:t>
      </w:r>
      <w:r w:rsidRPr="00923866">
        <w:rPr>
          <w:rFonts w:ascii="Calibri" w:eastAsiaTheme="minorHAnsi" w:hAnsi="Calibri" w:cs="Calibri"/>
          <w:b/>
          <w:sz w:val="22"/>
          <w:szCs w:val="22"/>
          <w:lang w:eastAsia="en-US"/>
        </w:rPr>
        <w:t xml:space="preserve"> projektov</w:t>
      </w:r>
      <w:r>
        <w:rPr>
          <w:rFonts w:ascii="Calibri" w:eastAsiaTheme="minorHAnsi" w:hAnsi="Calibri" w:cs="Calibri"/>
          <w:b/>
          <w:sz w:val="22"/>
          <w:szCs w:val="22"/>
          <w:lang w:eastAsia="en-US"/>
        </w:rPr>
        <w:t>é</w:t>
      </w:r>
      <w:r w:rsidRPr="00642F8A">
        <w:rPr>
          <w:rFonts w:ascii="Calibri" w:eastAsiaTheme="minorHAnsi" w:hAnsi="Calibri" w:cs="Calibri"/>
          <w:b/>
          <w:sz w:val="22"/>
          <w:szCs w:val="22"/>
          <w:lang w:eastAsia="en-US"/>
        </w:rPr>
        <w:t xml:space="preserve"> dokumentac</w:t>
      </w:r>
      <w:r>
        <w:rPr>
          <w:rFonts w:ascii="Calibri" w:eastAsiaTheme="minorHAnsi" w:hAnsi="Calibri" w:cs="Calibri"/>
          <w:b/>
          <w:sz w:val="22"/>
          <w:szCs w:val="22"/>
          <w:lang w:eastAsia="en-US"/>
        </w:rPr>
        <w:t xml:space="preserve">i - </w:t>
      </w:r>
      <w:r w:rsidRPr="00642F8A">
        <w:rPr>
          <w:rFonts w:ascii="Calibri" w:eastAsiaTheme="minorHAnsi" w:hAnsi="Calibri" w:cs="Calibri"/>
          <w:b/>
          <w:sz w:val="22"/>
          <w:szCs w:val="22"/>
          <w:lang w:eastAsia="en-US"/>
        </w:rPr>
        <w:t>příloh</w:t>
      </w:r>
      <w:r>
        <w:rPr>
          <w:rFonts w:ascii="Calibri" w:eastAsiaTheme="minorHAnsi" w:hAnsi="Calibri" w:cs="Calibri"/>
          <w:b/>
          <w:sz w:val="22"/>
          <w:szCs w:val="22"/>
          <w:lang w:eastAsia="en-US"/>
        </w:rPr>
        <w:t xml:space="preserve">a </w:t>
      </w:r>
      <w:r w:rsidRPr="00642F8A">
        <w:rPr>
          <w:rFonts w:ascii="Calibri" w:eastAsiaTheme="minorHAnsi" w:hAnsi="Calibri" w:cs="Calibri"/>
          <w:b/>
          <w:sz w:val="22"/>
          <w:szCs w:val="22"/>
          <w:lang w:eastAsia="en-US"/>
        </w:rPr>
        <w:t>č. 3 smlouvy</w:t>
      </w:r>
      <w:r>
        <w:rPr>
          <w:rFonts w:ascii="Calibri" w:eastAsiaTheme="minorHAnsi" w:hAnsi="Calibri" w:cs="Calibri"/>
          <w:b/>
          <w:sz w:val="22"/>
          <w:szCs w:val="22"/>
          <w:lang w:eastAsia="en-US"/>
        </w:rPr>
        <w:t xml:space="preserve"> </w:t>
      </w:r>
      <w:r w:rsidRPr="0044133F">
        <w:rPr>
          <w:rFonts w:ascii="Calibri" w:eastAsiaTheme="minorHAnsi" w:hAnsi="Calibri" w:cs="Calibri"/>
          <w:sz w:val="22"/>
          <w:szCs w:val="22"/>
          <w:lang w:eastAsia="en-US"/>
        </w:rPr>
        <w:t>a v </w:t>
      </w:r>
      <w:r w:rsidRPr="0044133F">
        <w:rPr>
          <w:rFonts w:ascii="Calibri" w:eastAsiaTheme="minorHAnsi" w:hAnsi="Calibri" w:cs="Calibri"/>
          <w:b/>
          <w:sz w:val="22"/>
          <w:szCs w:val="22"/>
          <w:lang w:eastAsia="en-US"/>
        </w:rPr>
        <w:t>soupisu p</w:t>
      </w:r>
      <w:r>
        <w:rPr>
          <w:rFonts w:ascii="Calibri" w:eastAsiaTheme="minorHAnsi" w:hAnsi="Calibri" w:cs="Calibri"/>
          <w:b/>
          <w:sz w:val="22"/>
          <w:szCs w:val="22"/>
          <w:lang w:eastAsia="en-US"/>
        </w:rPr>
        <w:t xml:space="preserve">rací - </w:t>
      </w:r>
      <w:r w:rsidRPr="00642F8A">
        <w:rPr>
          <w:rFonts w:ascii="Calibri" w:eastAsiaTheme="minorHAnsi" w:hAnsi="Calibri" w:cs="Calibri"/>
          <w:b/>
          <w:sz w:val="22"/>
          <w:szCs w:val="22"/>
          <w:lang w:eastAsia="en-US"/>
        </w:rPr>
        <w:t>příloh</w:t>
      </w:r>
      <w:r>
        <w:rPr>
          <w:rFonts w:ascii="Calibri" w:eastAsiaTheme="minorHAnsi" w:hAnsi="Calibri" w:cs="Calibri"/>
          <w:b/>
          <w:sz w:val="22"/>
          <w:szCs w:val="22"/>
          <w:lang w:eastAsia="en-US"/>
        </w:rPr>
        <w:t>a</w:t>
      </w:r>
      <w:r w:rsidRPr="00642F8A">
        <w:rPr>
          <w:rFonts w:ascii="Calibri" w:eastAsiaTheme="minorHAnsi" w:hAnsi="Calibri" w:cs="Calibri"/>
          <w:b/>
          <w:sz w:val="22"/>
          <w:szCs w:val="22"/>
          <w:lang w:eastAsia="en-US"/>
        </w:rPr>
        <w:t xml:space="preserve"> č. 2 smlouvy</w:t>
      </w:r>
      <w:r w:rsidRPr="00923866">
        <w:rPr>
          <w:rFonts w:ascii="Calibri" w:eastAsiaTheme="minorHAnsi" w:hAnsi="Calibri" w:cs="Calibri"/>
          <w:sz w:val="22"/>
          <w:szCs w:val="22"/>
          <w:lang w:eastAsia="en-US"/>
        </w:rPr>
        <w:t>.</w:t>
      </w:r>
      <w:r w:rsidRPr="00642F8A">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Soupis prací</w:t>
      </w:r>
      <w:r w:rsidRPr="00642F8A">
        <w:rPr>
          <w:rFonts w:ascii="Calibri" w:eastAsiaTheme="minorHAnsi" w:hAnsi="Calibri" w:cs="Calibri"/>
          <w:sz w:val="22"/>
          <w:szCs w:val="22"/>
          <w:lang w:eastAsia="en-US"/>
        </w:rPr>
        <w:t xml:space="preserve"> je zhotovitelem oceněný soupis stavebních prací dodávek a služeb</w:t>
      </w:r>
      <w:r>
        <w:rPr>
          <w:rFonts w:ascii="Calibri" w:eastAsiaTheme="minorHAnsi" w:hAnsi="Calibri" w:cs="Calibri"/>
          <w:sz w:val="22"/>
          <w:szCs w:val="22"/>
          <w:lang w:eastAsia="en-US"/>
        </w:rPr>
        <w:t xml:space="preserve"> předložený v nabídce v zadávacím řízení</w:t>
      </w:r>
      <w:r w:rsidRPr="00642F8A">
        <w:rPr>
          <w:rFonts w:ascii="Calibri" w:eastAsiaTheme="minorHAnsi" w:hAnsi="Calibri" w:cs="Calibri"/>
          <w:sz w:val="22"/>
          <w:szCs w:val="22"/>
          <w:lang w:eastAsia="en-US"/>
        </w:rPr>
        <w:t>, v němž jsou zhotovitelem uvedeny jednotkové ceny u všech položek stavebních prací</w:t>
      </w:r>
      <w:r>
        <w:rPr>
          <w:rFonts w:ascii="Calibri" w:eastAsiaTheme="minorHAnsi" w:hAnsi="Calibri" w:cs="Calibri"/>
          <w:sz w:val="22"/>
          <w:szCs w:val="22"/>
          <w:lang w:eastAsia="en-US"/>
        </w:rPr>
        <w:t xml:space="preserve">, </w:t>
      </w:r>
      <w:r w:rsidRPr="00642F8A">
        <w:rPr>
          <w:rFonts w:ascii="Calibri" w:eastAsiaTheme="minorHAnsi" w:hAnsi="Calibri" w:cs="Calibri"/>
          <w:sz w:val="22"/>
          <w:szCs w:val="22"/>
          <w:lang w:eastAsia="en-US"/>
        </w:rPr>
        <w:t>dodávek a sl</w:t>
      </w:r>
      <w:r>
        <w:rPr>
          <w:rFonts w:ascii="Calibri" w:eastAsiaTheme="minorHAnsi" w:hAnsi="Calibri" w:cs="Calibri"/>
          <w:sz w:val="22"/>
          <w:szCs w:val="22"/>
          <w:lang w:eastAsia="en-US"/>
        </w:rPr>
        <w:t xml:space="preserve">užeb a jejich celkové ceny pro objednatelem </w:t>
      </w:r>
      <w:r w:rsidRPr="00642F8A">
        <w:rPr>
          <w:rFonts w:ascii="Calibri" w:eastAsiaTheme="minorHAnsi" w:hAnsi="Calibri" w:cs="Calibri"/>
          <w:sz w:val="22"/>
          <w:szCs w:val="22"/>
          <w:lang w:eastAsia="en-US"/>
        </w:rPr>
        <w:t>vymezené množství. Dále bude dílo provedeno zhotovitelem v</w:t>
      </w:r>
      <w:r>
        <w:rPr>
          <w:rFonts w:ascii="Calibri" w:eastAsiaTheme="minorHAnsi" w:hAnsi="Calibri" w:cs="Calibri"/>
          <w:sz w:val="22"/>
          <w:szCs w:val="22"/>
          <w:lang w:eastAsia="en-US"/>
        </w:rPr>
        <w:t> </w:t>
      </w:r>
      <w:r w:rsidRPr="00642F8A">
        <w:rPr>
          <w:rFonts w:ascii="Calibri" w:eastAsiaTheme="minorHAnsi" w:hAnsi="Calibri" w:cs="Calibri"/>
          <w:sz w:val="22"/>
          <w:szCs w:val="22"/>
          <w:lang w:eastAsia="en-US"/>
        </w:rPr>
        <w:t>souladu</w:t>
      </w:r>
      <w:r>
        <w:rPr>
          <w:rFonts w:ascii="Calibri" w:eastAsiaTheme="minorHAnsi" w:hAnsi="Calibri" w:cs="Calibri"/>
          <w:sz w:val="22"/>
          <w:szCs w:val="22"/>
          <w:lang w:eastAsia="en-US"/>
        </w:rPr>
        <w:t xml:space="preserve"> se stavebním povolením, </w:t>
      </w:r>
      <w:r w:rsidRPr="00642F8A">
        <w:rPr>
          <w:rFonts w:ascii="Calibri" w:eastAsiaTheme="minorHAnsi" w:hAnsi="Calibri" w:cs="Calibri"/>
          <w:sz w:val="22"/>
          <w:szCs w:val="22"/>
          <w:lang w:eastAsia="en-US"/>
        </w:rPr>
        <w:t xml:space="preserve">právními a technickými požadavky platnými v době podpisu smlouvy a v souladu se zákonem č. </w:t>
      </w:r>
      <w:r w:rsidR="001A3A8B">
        <w:rPr>
          <w:rFonts w:ascii="Calibri" w:eastAsiaTheme="minorHAnsi" w:hAnsi="Calibri" w:cs="Calibri"/>
          <w:sz w:val="22"/>
          <w:szCs w:val="22"/>
          <w:lang w:eastAsia="en-US"/>
        </w:rPr>
        <w:t>283</w:t>
      </w:r>
      <w:r w:rsidRPr="00642F8A">
        <w:rPr>
          <w:rFonts w:ascii="Calibri" w:eastAsiaTheme="minorHAnsi" w:hAnsi="Calibri" w:cs="Calibri"/>
          <w:sz w:val="22"/>
          <w:szCs w:val="22"/>
          <w:lang w:eastAsia="en-US"/>
        </w:rPr>
        <w:t>/20</w:t>
      </w:r>
      <w:r w:rsidR="001A3A8B">
        <w:rPr>
          <w:rFonts w:ascii="Calibri" w:eastAsiaTheme="minorHAnsi" w:hAnsi="Calibri" w:cs="Calibri"/>
          <w:sz w:val="22"/>
          <w:szCs w:val="22"/>
          <w:lang w:eastAsia="en-US"/>
        </w:rPr>
        <w:t>21</w:t>
      </w:r>
      <w:r w:rsidRPr="00642F8A">
        <w:rPr>
          <w:rFonts w:ascii="Calibri" w:eastAsiaTheme="minorHAnsi" w:hAnsi="Calibri" w:cs="Calibri"/>
          <w:sz w:val="22"/>
          <w:szCs w:val="22"/>
          <w:lang w:eastAsia="en-US"/>
        </w:rPr>
        <w:t xml:space="preserve"> Sb., stavební zákon, ve znění pozdějších předpisů.</w:t>
      </w:r>
      <w:r w:rsidRPr="00642F8A">
        <w:rPr>
          <w:rFonts w:asciiTheme="minorHAnsi" w:hAnsiTheme="minorHAnsi" w:cstheme="minorHAnsi"/>
          <w:sz w:val="22"/>
          <w:szCs w:val="22"/>
        </w:rPr>
        <w:t xml:space="preserve"> </w:t>
      </w:r>
    </w:p>
    <w:p w14:paraId="38B4526F" w14:textId="77777777" w:rsidR="0044133F" w:rsidRPr="0039035B" w:rsidRDefault="0044133F" w:rsidP="0044133F">
      <w:pPr>
        <w:pStyle w:val="Odstavecseseznamem"/>
        <w:rPr>
          <w:rFonts w:asciiTheme="minorHAnsi" w:hAnsiTheme="minorHAnsi" w:cstheme="minorHAnsi"/>
          <w:sz w:val="22"/>
          <w:szCs w:val="22"/>
        </w:rPr>
      </w:pPr>
    </w:p>
    <w:p w14:paraId="78CB3500" w14:textId="49619AF3" w:rsidR="0044133F" w:rsidRDefault="0044133F" w:rsidP="001A3A8B">
      <w:pPr>
        <w:pStyle w:val="Odstavecseseznamem"/>
        <w:autoSpaceDE w:val="0"/>
        <w:autoSpaceDN w:val="0"/>
        <w:adjustRightInd w:val="0"/>
        <w:jc w:val="both"/>
        <w:rPr>
          <w:rFonts w:asciiTheme="minorHAnsi" w:hAnsiTheme="minorHAnsi" w:cstheme="minorHAnsi"/>
          <w:sz w:val="22"/>
          <w:szCs w:val="22"/>
        </w:rPr>
      </w:pPr>
      <w:r w:rsidRPr="0044133F">
        <w:rPr>
          <w:rFonts w:asciiTheme="minorHAnsi" w:hAnsiTheme="minorHAnsi" w:cstheme="minorHAnsi"/>
          <w:sz w:val="22"/>
          <w:szCs w:val="22"/>
        </w:rPr>
        <w:t>Zpracovatel projekt</w:t>
      </w:r>
      <w:r w:rsidR="000F3399">
        <w:rPr>
          <w:rFonts w:asciiTheme="minorHAnsi" w:hAnsiTheme="minorHAnsi" w:cstheme="minorHAnsi"/>
          <w:sz w:val="22"/>
          <w:szCs w:val="22"/>
        </w:rPr>
        <w:t>ové dokumentace</w:t>
      </w:r>
      <w:r>
        <w:rPr>
          <w:rFonts w:asciiTheme="minorHAnsi" w:hAnsiTheme="minorHAnsi" w:cstheme="minorHAnsi"/>
          <w:sz w:val="22"/>
          <w:szCs w:val="22"/>
        </w:rPr>
        <w:t xml:space="preserve">: </w:t>
      </w:r>
      <w:r w:rsidR="001A3A8B" w:rsidRPr="001A3A8B">
        <w:rPr>
          <w:rFonts w:asciiTheme="minorHAnsi" w:hAnsiTheme="minorHAnsi" w:cstheme="minorHAnsi"/>
          <w:sz w:val="22"/>
          <w:szCs w:val="22"/>
        </w:rPr>
        <w:t>Ing. arch. Jiří Dvořák</w:t>
      </w:r>
      <w:r w:rsidR="001A3A8B">
        <w:rPr>
          <w:rFonts w:asciiTheme="minorHAnsi" w:hAnsiTheme="minorHAnsi" w:cstheme="minorHAnsi"/>
          <w:sz w:val="22"/>
          <w:szCs w:val="22"/>
        </w:rPr>
        <w:t xml:space="preserve">, </w:t>
      </w:r>
      <w:r w:rsidR="001A3A8B" w:rsidRPr="001A3A8B">
        <w:rPr>
          <w:rFonts w:asciiTheme="minorHAnsi" w:hAnsiTheme="minorHAnsi" w:cstheme="minorHAnsi"/>
          <w:sz w:val="22"/>
          <w:szCs w:val="22"/>
        </w:rPr>
        <w:t>autorizovaný architekt ČKA - č. autorizace 00721</w:t>
      </w:r>
      <w:r w:rsidR="001A3A8B">
        <w:rPr>
          <w:rFonts w:asciiTheme="minorHAnsi" w:hAnsiTheme="minorHAnsi" w:cstheme="minorHAnsi"/>
          <w:sz w:val="22"/>
          <w:szCs w:val="22"/>
        </w:rPr>
        <w:t>,</w:t>
      </w:r>
      <w:r w:rsidR="001A3A8B" w:rsidRPr="001A3A8B">
        <w:t xml:space="preserve"> </w:t>
      </w:r>
      <w:r w:rsidR="001A3A8B" w:rsidRPr="001A3A8B">
        <w:rPr>
          <w:rFonts w:asciiTheme="minorHAnsi" w:hAnsiTheme="minorHAnsi" w:cstheme="minorHAnsi"/>
          <w:sz w:val="22"/>
          <w:szCs w:val="22"/>
        </w:rPr>
        <w:t>U Stírky 2033/2, 182 00 Praha 8 - Libeň</w:t>
      </w:r>
      <w:r w:rsidR="00260363">
        <w:rPr>
          <w:rFonts w:asciiTheme="minorHAnsi" w:hAnsiTheme="minorHAnsi" w:cstheme="minorHAnsi"/>
          <w:sz w:val="22"/>
          <w:szCs w:val="22"/>
        </w:rPr>
        <w:t>.</w:t>
      </w:r>
    </w:p>
    <w:p w14:paraId="4694ECF7" w14:textId="77777777" w:rsidR="00AD3293" w:rsidRDefault="00AD3293" w:rsidP="0044133F">
      <w:pPr>
        <w:pStyle w:val="Odstavecseseznamem"/>
        <w:autoSpaceDE w:val="0"/>
        <w:autoSpaceDN w:val="0"/>
        <w:adjustRightInd w:val="0"/>
        <w:jc w:val="both"/>
        <w:rPr>
          <w:rFonts w:asciiTheme="minorHAnsi" w:hAnsiTheme="minorHAnsi" w:cstheme="minorHAnsi"/>
          <w:sz w:val="22"/>
          <w:szCs w:val="22"/>
        </w:rPr>
      </w:pPr>
    </w:p>
    <w:p w14:paraId="4BD4C994" w14:textId="55642DA1" w:rsidR="001A3A8B" w:rsidRDefault="001A3A8B" w:rsidP="001A3A8B">
      <w:pPr>
        <w:pStyle w:val="Odstavecseseznamem"/>
        <w:numPr>
          <w:ilvl w:val="0"/>
          <w:numId w:val="3"/>
        </w:numPr>
        <w:autoSpaceDE w:val="0"/>
        <w:autoSpaceDN w:val="0"/>
        <w:adjustRightInd w:val="0"/>
        <w:ind w:hanging="720"/>
        <w:jc w:val="both"/>
        <w:rPr>
          <w:rFonts w:asciiTheme="minorHAnsi" w:hAnsiTheme="minorHAnsi" w:cstheme="minorHAnsi"/>
          <w:sz w:val="22"/>
          <w:szCs w:val="22"/>
        </w:rPr>
      </w:pPr>
      <w:r w:rsidRPr="001A3A8B">
        <w:rPr>
          <w:rFonts w:asciiTheme="minorHAnsi" w:hAnsiTheme="minorHAnsi" w:cstheme="minorHAnsi"/>
          <w:sz w:val="22"/>
          <w:szCs w:val="22"/>
        </w:rPr>
        <w:t>Spolufinancování veřejné zakázky se předpokládá z dotačního titulu Národní sportovní agentury</w:t>
      </w:r>
      <w:r>
        <w:rPr>
          <w:rFonts w:asciiTheme="minorHAnsi" w:hAnsiTheme="minorHAnsi" w:cstheme="minorHAnsi"/>
          <w:sz w:val="22"/>
          <w:szCs w:val="22"/>
        </w:rPr>
        <w:t>.</w:t>
      </w:r>
    </w:p>
    <w:p w14:paraId="4F22D919" w14:textId="77777777" w:rsidR="001A3A8B" w:rsidRDefault="001A3A8B" w:rsidP="0044133F">
      <w:pPr>
        <w:pStyle w:val="Odstavecseseznamem"/>
        <w:autoSpaceDE w:val="0"/>
        <w:autoSpaceDN w:val="0"/>
        <w:adjustRightInd w:val="0"/>
        <w:jc w:val="both"/>
        <w:rPr>
          <w:rFonts w:asciiTheme="minorHAnsi" w:hAnsiTheme="minorHAnsi" w:cstheme="minorHAnsi"/>
          <w:sz w:val="22"/>
          <w:szCs w:val="22"/>
        </w:rPr>
      </w:pPr>
    </w:p>
    <w:p w14:paraId="13713885" w14:textId="30240B78" w:rsidR="00AD3293" w:rsidRPr="00AD3293" w:rsidRDefault="00743061" w:rsidP="00AD3293">
      <w:pPr>
        <w:pStyle w:val="Odstavecseseznamem"/>
        <w:numPr>
          <w:ilvl w:val="0"/>
          <w:numId w:val="3"/>
        </w:numPr>
        <w:autoSpaceDE w:val="0"/>
        <w:autoSpaceDN w:val="0"/>
        <w:adjustRightInd w:val="0"/>
        <w:ind w:hanging="720"/>
        <w:jc w:val="both"/>
        <w:rPr>
          <w:rFonts w:asciiTheme="minorHAnsi" w:hAnsiTheme="minorHAnsi" w:cstheme="minorHAnsi"/>
          <w:sz w:val="22"/>
          <w:szCs w:val="22"/>
        </w:rPr>
      </w:pPr>
      <w:r w:rsidRPr="00743061">
        <w:rPr>
          <w:rFonts w:asciiTheme="minorHAnsi" w:hAnsiTheme="minorHAnsi" w:cstheme="minorHAnsi"/>
          <w:sz w:val="22"/>
          <w:szCs w:val="22"/>
        </w:rPr>
        <w:t>Součástí předmětu této smlouvy je i poskytnutí součinnosti objednateli při vyřízení kolaudačního souhlasu</w:t>
      </w:r>
      <w:r>
        <w:rPr>
          <w:rFonts w:asciiTheme="minorHAnsi" w:hAnsiTheme="minorHAnsi" w:cstheme="minorHAnsi"/>
          <w:sz w:val="22"/>
          <w:szCs w:val="22"/>
        </w:rPr>
        <w:t>.</w:t>
      </w:r>
    </w:p>
    <w:p w14:paraId="7991F658" w14:textId="77777777" w:rsidR="00673D45" w:rsidRPr="00673D45" w:rsidRDefault="00673D45" w:rsidP="00673D45">
      <w:pPr>
        <w:pStyle w:val="Odstavecseseznamem"/>
        <w:rPr>
          <w:rFonts w:asciiTheme="minorHAnsi" w:hAnsiTheme="minorHAnsi" w:cstheme="minorHAnsi"/>
          <w:sz w:val="22"/>
          <w:szCs w:val="22"/>
        </w:rPr>
      </w:pPr>
    </w:p>
    <w:p w14:paraId="6FA4785D" w14:textId="77777777" w:rsidR="003B3E82" w:rsidRPr="000B35B0" w:rsidRDefault="003B3E82"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Theme="minorHAnsi" w:hAnsiTheme="minorHAnsi" w:cstheme="minorHAnsi"/>
          <w:sz w:val="22"/>
          <w:szCs w:val="22"/>
        </w:rPr>
        <w:t>Veškeré materiály a postupy použité při plnění díla musí splňovat požadavky obecně závazných právních předpisů a českých technických norem.</w:t>
      </w:r>
      <w:r w:rsidR="00EB1773" w:rsidRPr="000B35B0">
        <w:rPr>
          <w:rFonts w:asciiTheme="minorHAnsi" w:hAnsiTheme="minorHAnsi" w:cstheme="minorHAnsi"/>
          <w:sz w:val="22"/>
          <w:szCs w:val="22"/>
        </w:rPr>
        <w:t xml:space="preserve"> </w:t>
      </w:r>
    </w:p>
    <w:p w14:paraId="13AA854B" w14:textId="77777777" w:rsidR="008A4372" w:rsidRPr="00513E7A" w:rsidRDefault="008A4372" w:rsidP="00D70632">
      <w:pPr>
        <w:autoSpaceDE w:val="0"/>
        <w:autoSpaceDN w:val="0"/>
        <w:adjustRightInd w:val="0"/>
        <w:jc w:val="both"/>
        <w:rPr>
          <w:rFonts w:ascii="Calibri" w:eastAsiaTheme="minorHAnsi" w:hAnsi="Calibri" w:cs="Calibri"/>
          <w:sz w:val="22"/>
          <w:szCs w:val="22"/>
          <w:lang w:eastAsia="en-US"/>
        </w:rPr>
      </w:pPr>
    </w:p>
    <w:p w14:paraId="11FE1754" w14:textId="7837A6DE" w:rsidR="00513E7A" w:rsidRPr="002C54DD" w:rsidRDefault="00513E7A" w:rsidP="00F777A6">
      <w:pPr>
        <w:pStyle w:val="Odstavecseseznamem"/>
        <w:numPr>
          <w:ilvl w:val="0"/>
          <w:numId w:val="3"/>
        </w:numPr>
        <w:autoSpaceDE w:val="0"/>
        <w:autoSpaceDN w:val="0"/>
        <w:adjustRightInd w:val="0"/>
        <w:ind w:left="708" w:hanging="720"/>
        <w:jc w:val="both"/>
        <w:rPr>
          <w:rFonts w:ascii="Calibri" w:eastAsiaTheme="minorHAnsi" w:hAnsi="Calibri" w:cs="Calibri"/>
          <w:sz w:val="22"/>
          <w:szCs w:val="22"/>
          <w:lang w:eastAsia="en-US"/>
        </w:rPr>
      </w:pPr>
      <w:r w:rsidRPr="002C54DD">
        <w:rPr>
          <w:rFonts w:ascii="Calibri" w:eastAsiaTheme="minorHAnsi" w:hAnsi="Calibri" w:cs="Calibri"/>
          <w:sz w:val="22"/>
          <w:szCs w:val="22"/>
          <w:lang w:eastAsia="en-US"/>
        </w:rPr>
        <w:t xml:space="preserve">Zhotovitel potvrzuje, že se plně seznámil s rozsahem a povahou </w:t>
      </w:r>
      <w:r w:rsidR="004F7DF6" w:rsidRPr="002C54DD">
        <w:rPr>
          <w:rFonts w:ascii="Calibri" w:eastAsiaTheme="minorHAnsi" w:hAnsi="Calibri" w:cs="Calibri"/>
          <w:sz w:val="22"/>
          <w:szCs w:val="22"/>
          <w:lang w:eastAsia="en-US"/>
        </w:rPr>
        <w:t>d</w:t>
      </w:r>
      <w:r w:rsidRPr="002C54DD">
        <w:rPr>
          <w:rFonts w:ascii="Calibri" w:eastAsiaTheme="minorHAnsi" w:hAnsi="Calibri" w:cs="Calibri"/>
          <w:sz w:val="22"/>
          <w:szCs w:val="22"/>
          <w:lang w:eastAsia="en-US"/>
        </w:rPr>
        <w:t>íla, že jsou mu známy veškeré podmínky</w:t>
      </w:r>
      <w:r w:rsidR="002C54DD" w:rsidRPr="002C54DD">
        <w:rPr>
          <w:rFonts w:ascii="Calibri" w:eastAsiaTheme="minorHAnsi" w:hAnsi="Calibri" w:cs="Calibri"/>
          <w:sz w:val="22"/>
          <w:szCs w:val="22"/>
          <w:lang w:eastAsia="en-US"/>
        </w:rPr>
        <w:t xml:space="preserve"> </w:t>
      </w:r>
      <w:r w:rsidRPr="002C54DD">
        <w:rPr>
          <w:rFonts w:ascii="Calibri" w:eastAsiaTheme="minorHAnsi" w:hAnsi="Calibri" w:cs="Calibri"/>
          <w:sz w:val="22"/>
          <w:szCs w:val="22"/>
          <w:lang w:eastAsia="en-US"/>
        </w:rPr>
        <w:t xml:space="preserve">nezbytné k realizaci </w:t>
      </w:r>
      <w:r w:rsidR="004F7DF6" w:rsidRPr="002C54DD">
        <w:rPr>
          <w:rFonts w:ascii="Calibri" w:eastAsiaTheme="minorHAnsi" w:hAnsi="Calibri" w:cs="Calibri"/>
          <w:sz w:val="22"/>
          <w:szCs w:val="22"/>
          <w:lang w:eastAsia="en-US"/>
        </w:rPr>
        <w:t>d</w:t>
      </w:r>
      <w:r w:rsidRPr="002C54DD">
        <w:rPr>
          <w:rFonts w:ascii="Calibri" w:eastAsiaTheme="minorHAnsi" w:hAnsi="Calibri" w:cs="Calibri"/>
          <w:sz w:val="22"/>
          <w:szCs w:val="22"/>
          <w:lang w:eastAsia="en-US"/>
        </w:rPr>
        <w:t>íla, a to jak dle obecně závazných p</w:t>
      </w:r>
      <w:r w:rsidR="00083F77" w:rsidRPr="002C54DD">
        <w:rPr>
          <w:rFonts w:ascii="Calibri" w:eastAsiaTheme="minorHAnsi" w:hAnsi="Calibri" w:cs="Calibri"/>
          <w:sz w:val="22"/>
          <w:szCs w:val="22"/>
          <w:lang w:eastAsia="en-US"/>
        </w:rPr>
        <w:t>rávních předpisů, tak podmínek o</w:t>
      </w:r>
      <w:r w:rsidRPr="002C54DD">
        <w:rPr>
          <w:rFonts w:ascii="Calibri" w:eastAsiaTheme="minorHAnsi" w:hAnsi="Calibri" w:cs="Calibri"/>
          <w:sz w:val="22"/>
          <w:szCs w:val="22"/>
          <w:lang w:eastAsia="en-US"/>
        </w:rPr>
        <w:t>bjednatele</w:t>
      </w:r>
      <w:r w:rsidR="00D70632" w:rsidRPr="002C54DD">
        <w:rPr>
          <w:rFonts w:ascii="Calibri" w:eastAsiaTheme="minorHAnsi" w:hAnsi="Calibri" w:cs="Calibri"/>
          <w:sz w:val="22"/>
          <w:szCs w:val="22"/>
          <w:lang w:eastAsia="en-US"/>
        </w:rPr>
        <w:t xml:space="preserve"> </w:t>
      </w:r>
      <w:r w:rsidRPr="002C54DD">
        <w:rPr>
          <w:rFonts w:ascii="Calibri" w:eastAsiaTheme="minorHAnsi" w:hAnsi="Calibri" w:cs="Calibri"/>
          <w:sz w:val="22"/>
          <w:szCs w:val="22"/>
          <w:lang w:eastAsia="en-US"/>
        </w:rPr>
        <w:t xml:space="preserve">jakožto zadavatele ve veřejné zakázce, v </w:t>
      </w:r>
      <w:proofErr w:type="gramStart"/>
      <w:r w:rsidRPr="002C54DD">
        <w:rPr>
          <w:rFonts w:ascii="Calibri" w:eastAsiaTheme="minorHAnsi" w:hAnsi="Calibri" w:cs="Calibri"/>
          <w:sz w:val="22"/>
          <w:szCs w:val="22"/>
          <w:lang w:eastAsia="en-US"/>
        </w:rPr>
        <w:t>rámci</w:t>
      </w:r>
      <w:proofErr w:type="gramEnd"/>
      <w:r w:rsidRPr="002C54DD">
        <w:rPr>
          <w:rFonts w:ascii="Calibri" w:eastAsiaTheme="minorHAnsi" w:hAnsi="Calibri" w:cs="Calibri"/>
          <w:sz w:val="22"/>
          <w:szCs w:val="22"/>
          <w:lang w:eastAsia="en-US"/>
        </w:rPr>
        <w:t xml:space="preserve"> které se tato smlouva o dílo uzavírá.</w:t>
      </w:r>
    </w:p>
    <w:p w14:paraId="5BD1AE22" w14:textId="77777777" w:rsidR="00D70632" w:rsidRPr="00513E7A" w:rsidRDefault="00D70632" w:rsidP="00D70632">
      <w:pPr>
        <w:autoSpaceDE w:val="0"/>
        <w:autoSpaceDN w:val="0"/>
        <w:adjustRightInd w:val="0"/>
        <w:jc w:val="both"/>
        <w:rPr>
          <w:rFonts w:ascii="Calibri" w:eastAsiaTheme="minorHAnsi" w:hAnsi="Calibri" w:cs="Calibri"/>
          <w:sz w:val="22"/>
          <w:szCs w:val="22"/>
          <w:lang w:eastAsia="en-US"/>
        </w:rPr>
      </w:pPr>
    </w:p>
    <w:p w14:paraId="1612262C" w14:textId="77777777" w:rsidR="00513E7A" w:rsidRPr="000B35B0" w:rsidRDefault="00513E7A"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Zhotovitel potvrzuje, že disponuje takovými kapacitami a odbornými znalostmi, které jsou k provedení </w:t>
      </w:r>
      <w:r w:rsidR="004F7DF6" w:rsidRPr="000B35B0">
        <w:rPr>
          <w:rFonts w:ascii="Calibri" w:eastAsiaTheme="minorHAnsi" w:hAnsi="Calibri" w:cs="Calibri"/>
          <w:sz w:val="22"/>
          <w:szCs w:val="22"/>
          <w:lang w:eastAsia="en-US"/>
        </w:rPr>
        <w:t>d</w:t>
      </w:r>
      <w:r w:rsidRPr="000B35B0">
        <w:rPr>
          <w:rFonts w:ascii="Calibri" w:eastAsiaTheme="minorHAnsi" w:hAnsi="Calibri" w:cs="Calibri"/>
          <w:sz w:val="22"/>
          <w:szCs w:val="22"/>
          <w:lang w:eastAsia="en-US"/>
        </w:rPr>
        <w:t>íla</w:t>
      </w:r>
      <w:r w:rsidR="00D70632" w:rsidRPr="000B35B0">
        <w:rPr>
          <w:rFonts w:ascii="Calibri" w:eastAsiaTheme="minorHAnsi" w:hAnsi="Calibri" w:cs="Calibri"/>
          <w:sz w:val="22"/>
          <w:szCs w:val="22"/>
          <w:lang w:eastAsia="en-US"/>
        </w:rPr>
        <w:t xml:space="preserve"> </w:t>
      </w:r>
      <w:r w:rsidRPr="000B35B0">
        <w:rPr>
          <w:rFonts w:ascii="Calibri" w:eastAsiaTheme="minorHAnsi" w:hAnsi="Calibri" w:cs="Calibri"/>
          <w:sz w:val="22"/>
          <w:szCs w:val="22"/>
          <w:lang w:eastAsia="en-US"/>
        </w:rPr>
        <w:t>nezbytné.</w:t>
      </w:r>
    </w:p>
    <w:p w14:paraId="514F14F7" w14:textId="77777777" w:rsidR="00D70632" w:rsidRPr="00513E7A" w:rsidRDefault="00D70632" w:rsidP="00D70632">
      <w:pPr>
        <w:autoSpaceDE w:val="0"/>
        <w:autoSpaceDN w:val="0"/>
        <w:adjustRightInd w:val="0"/>
        <w:jc w:val="both"/>
        <w:rPr>
          <w:rFonts w:ascii="Calibri" w:eastAsiaTheme="minorHAnsi" w:hAnsi="Calibri" w:cs="Calibri"/>
          <w:sz w:val="22"/>
          <w:szCs w:val="22"/>
          <w:lang w:eastAsia="en-US"/>
        </w:rPr>
      </w:pPr>
    </w:p>
    <w:p w14:paraId="61E41D4C" w14:textId="77777777" w:rsidR="004C6107" w:rsidRPr="000B35B0" w:rsidRDefault="004C6107"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Zhotovitel se zavazuje, že bez písemného souhlasu objednatele neprovede dílo odchylně od projektové dokumentace, této smlouvy</w:t>
      </w:r>
      <w:r w:rsidR="00D71817" w:rsidRPr="000B35B0">
        <w:rPr>
          <w:rFonts w:ascii="Calibri" w:eastAsiaTheme="minorHAnsi" w:hAnsi="Calibri" w:cs="Calibri"/>
          <w:sz w:val="22"/>
          <w:szCs w:val="22"/>
          <w:lang w:eastAsia="en-US"/>
        </w:rPr>
        <w:t xml:space="preserve"> a</w:t>
      </w:r>
      <w:r w:rsidRPr="000B35B0">
        <w:rPr>
          <w:rFonts w:ascii="Calibri" w:eastAsiaTheme="minorHAnsi" w:hAnsi="Calibri" w:cs="Calibri"/>
          <w:sz w:val="22"/>
          <w:szCs w:val="22"/>
          <w:lang w:eastAsia="en-US"/>
        </w:rPr>
        <w:t xml:space="preserve"> právních předpisů. V opačném případě nemá nárok na zaplacení ceny díla a odpovídá za vzniklou škodu.</w:t>
      </w:r>
    </w:p>
    <w:p w14:paraId="0744D716" w14:textId="77777777" w:rsidR="004C6107" w:rsidRDefault="004C6107" w:rsidP="00D70632">
      <w:pPr>
        <w:autoSpaceDE w:val="0"/>
        <w:autoSpaceDN w:val="0"/>
        <w:adjustRightInd w:val="0"/>
        <w:ind w:left="705" w:hanging="705"/>
        <w:jc w:val="both"/>
        <w:rPr>
          <w:rFonts w:ascii="Calibri" w:eastAsiaTheme="minorHAnsi" w:hAnsi="Calibri" w:cs="Calibri"/>
          <w:sz w:val="22"/>
          <w:szCs w:val="22"/>
          <w:lang w:eastAsia="en-US"/>
        </w:rPr>
      </w:pPr>
    </w:p>
    <w:p w14:paraId="76FC1EBC" w14:textId="77777777" w:rsidR="004C6107" w:rsidRDefault="004C6107"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Objednatel se zavazuje řádně provedené dílo bez vad a nedodělků převzít a zaplatit za něj zhotoviteli cenu podle smlouvy</w:t>
      </w:r>
      <w:r w:rsidR="00B718F5" w:rsidRPr="000B35B0">
        <w:rPr>
          <w:rFonts w:ascii="Calibri" w:eastAsiaTheme="minorHAnsi" w:hAnsi="Calibri" w:cs="Calibri"/>
          <w:sz w:val="22"/>
          <w:szCs w:val="22"/>
          <w:lang w:eastAsia="en-US"/>
        </w:rPr>
        <w:t xml:space="preserve"> a podmínek dohodnutých ve smlouvě.</w:t>
      </w:r>
    </w:p>
    <w:p w14:paraId="413417E5" w14:textId="77777777" w:rsidR="001857D7" w:rsidRPr="001857D7" w:rsidRDefault="001857D7" w:rsidP="001857D7">
      <w:pPr>
        <w:pStyle w:val="Odstavecseseznamem"/>
        <w:rPr>
          <w:rFonts w:ascii="Calibri" w:eastAsiaTheme="minorHAnsi" w:hAnsi="Calibri" w:cs="Calibri"/>
          <w:sz w:val="22"/>
          <w:szCs w:val="22"/>
          <w:lang w:eastAsia="en-US"/>
        </w:rPr>
      </w:pPr>
    </w:p>
    <w:p w14:paraId="068580F0" w14:textId="77777777" w:rsidR="00052149" w:rsidRPr="000B35B0" w:rsidRDefault="00052149"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Součástí zhotovení stavby je i vyhotovení dokumentace skutečného provedení stavby. Dokumentace skutečného provedení stavby bude předána objednateli ve třech vyhotoveních v grafické (tištěné) podobě a jednou v digitální podobě ve formátech pdf a dwg.</w:t>
      </w:r>
      <w:r w:rsidR="00BF7014" w:rsidRPr="000B35B0">
        <w:rPr>
          <w:rFonts w:ascii="Calibri" w:eastAsiaTheme="minorHAnsi" w:hAnsi="Calibri" w:cs="Calibri"/>
          <w:sz w:val="22"/>
          <w:szCs w:val="22"/>
          <w:lang w:eastAsia="en-US"/>
        </w:rPr>
        <w:t xml:space="preserve"> </w:t>
      </w:r>
    </w:p>
    <w:p w14:paraId="4AB03B5F" w14:textId="77777777" w:rsidR="00052149" w:rsidRPr="00EA0AFA" w:rsidRDefault="00052149" w:rsidP="00052149">
      <w:pPr>
        <w:autoSpaceDE w:val="0"/>
        <w:autoSpaceDN w:val="0"/>
        <w:adjustRightInd w:val="0"/>
        <w:ind w:left="705"/>
        <w:jc w:val="both"/>
        <w:rPr>
          <w:rFonts w:ascii="Calibri" w:eastAsiaTheme="minorHAnsi" w:hAnsi="Calibri" w:cs="Calibri"/>
          <w:sz w:val="22"/>
          <w:szCs w:val="22"/>
          <w:lang w:eastAsia="en-US"/>
        </w:rPr>
      </w:pPr>
      <w:r w:rsidRPr="00EA0AFA">
        <w:rPr>
          <w:rFonts w:ascii="Calibri" w:eastAsiaTheme="minorHAnsi" w:hAnsi="Calibri" w:cs="Calibri"/>
          <w:sz w:val="22"/>
          <w:szCs w:val="22"/>
          <w:lang w:eastAsia="en-US"/>
        </w:rPr>
        <w:t>Dokumentace skutečného provedení bude provedena podle následujících zásad:</w:t>
      </w:r>
    </w:p>
    <w:p w14:paraId="65E29097" w14:textId="77777777" w:rsidR="00052149" w:rsidRPr="00EA0AFA" w:rsidRDefault="00052149" w:rsidP="00052149">
      <w:pPr>
        <w:autoSpaceDE w:val="0"/>
        <w:autoSpaceDN w:val="0"/>
        <w:adjustRightInd w:val="0"/>
        <w:ind w:left="1410" w:hanging="705"/>
        <w:jc w:val="both"/>
        <w:rPr>
          <w:rFonts w:ascii="Calibri" w:eastAsiaTheme="minorHAnsi" w:hAnsi="Calibri" w:cs="Calibri"/>
          <w:sz w:val="22"/>
          <w:szCs w:val="22"/>
          <w:lang w:eastAsia="en-US"/>
        </w:rPr>
      </w:pPr>
      <w:r w:rsidRPr="00EA0AFA">
        <w:rPr>
          <w:rFonts w:ascii="Calibri" w:eastAsiaTheme="minorHAnsi" w:hAnsi="Calibri" w:cs="Calibri"/>
          <w:sz w:val="22"/>
          <w:szCs w:val="22"/>
          <w:lang w:eastAsia="en-US"/>
        </w:rPr>
        <w:t>-</w:t>
      </w:r>
      <w:r w:rsidRPr="00EA0AFA">
        <w:rPr>
          <w:rFonts w:ascii="Calibri" w:eastAsiaTheme="minorHAnsi" w:hAnsi="Calibri" w:cs="Calibri"/>
          <w:sz w:val="22"/>
          <w:szCs w:val="22"/>
          <w:lang w:eastAsia="en-US"/>
        </w:rPr>
        <w:tab/>
        <w:t>Do projektové dokumentace pro provádění stavby budou zřetelně vyznačeny všechny změny, k nimž došlo v průběhu zhotovení díla.</w:t>
      </w:r>
    </w:p>
    <w:p w14:paraId="3FD1CBF8" w14:textId="77777777" w:rsidR="00052149" w:rsidRPr="00EA0AFA" w:rsidRDefault="00052149" w:rsidP="00052149">
      <w:pPr>
        <w:autoSpaceDE w:val="0"/>
        <w:autoSpaceDN w:val="0"/>
        <w:adjustRightInd w:val="0"/>
        <w:ind w:left="1410" w:hanging="702"/>
        <w:jc w:val="both"/>
        <w:rPr>
          <w:rFonts w:ascii="Calibri" w:eastAsiaTheme="minorHAnsi" w:hAnsi="Calibri" w:cs="Calibri"/>
          <w:sz w:val="22"/>
          <w:szCs w:val="22"/>
          <w:lang w:eastAsia="en-US"/>
        </w:rPr>
      </w:pPr>
      <w:r w:rsidRPr="00EA0AFA">
        <w:rPr>
          <w:rFonts w:ascii="Calibri" w:eastAsiaTheme="minorHAnsi" w:hAnsi="Calibri" w:cs="Calibri"/>
          <w:sz w:val="22"/>
          <w:szCs w:val="22"/>
          <w:lang w:eastAsia="en-US"/>
        </w:rPr>
        <w:t>-</w:t>
      </w:r>
      <w:r w:rsidRPr="00EA0AFA">
        <w:rPr>
          <w:rFonts w:ascii="Calibri" w:eastAsiaTheme="minorHAnsi" w:hAnsi="Calibri" w:cs="Calibri"/>
          <w:sz w:val="22"/>
          <w:szCs w:val="22"/>
          <w:lang w:eastAsia="en-US"/>
        </w:rPr>
        <w:tab/>
        <w:t>Ty části projektové dokumentace pro provádění stavby, u kterých nedošlo k žádným změnám, budou označeny nápisem „beze změn“,</w:t>
      </w:r>
    </w:p>
    <w:p w14:paraId="6E8ABE23" w14:textId="77777777" w:rsidR="00052149" w:rsidRPr="00EA0AFA" w:rsidRDefault="00052149" w:rsidP="00052149">
      <w:pPr>
        <w:autoSpaceDE w:val="0"/>
        <w:autoSpaceDN w:val="0"/>
        <w:adjustRightInd w:val="0"/>
        <w:ind w:left="1410" w:hanging="705"/>
        <w:jc w:val="both"/>
        <w:rPr>
          <w:rFonts w:ascii="Calibri" w:eastAsiaTheme="minorHAnsi" w:hAnsi="Calibri" w:cs="Calibri"/>
          <w:sz w:val="22"/>
          <w:szCs w:val="22"/>
          <w:lang w:eastAsia="en-US"/>
        </w:rPr>
      </w:pPr>
      <w:r w:rsidRPr="00EA0AFA">
        <w:rPr>
          <w:rFonts w:ascii="Calibri" w:eastAsiaTheme="minorHAnsi" w:hAnsi="Calibri" w:cs="Calibri"/>
          <w:sz w:val="22"/>
          <w:szCs w:val="22"/>
          <w:lang w:eastAsia="en-US"/>
        </w:rPr>
        <w:lastRenderedPageBreak/>
        <w:t>-</w:t>
      </w:r>
      <w:r w:rsidRPr="00EA0AFA">
        <w:rPr>
          <w:rFonts w:ascii="Calibri" w:eastAsiaTheme="minorHAnsi" w:hAnsi="Calibri" w:cs="Calibri"/>
          <w:sz w:val="22"/>
          <w:szCs w:val="22"/>
          <w:lang w:eastAsia="en-US"/>
        </w:rPr>
        <w:tab/>
        <w:t>Každý výkres dokumentace skutečného provedení stavby bude opatřen jménem a příjmením osoby, která změny zakreslila, jejím podpisem a razítkem zhotovitele</w:t>
      </w:r>
    </w:p>
    <w:p w14:paraId="5BAD24C6" w14:textId="77777777" w:rsidR="00052149" w:rsidRDefault="00052149" w:rsidP="00052149">
      <w:pPr>
        <w:autoSpaceDE w:val="0"/>
        <w:autoSpaceDN w:val="0"/>
        <w:adjustRightInd w:val="0"/>
        <w:ind w:left="1410" w:hanging="702"/>
        <w:jc w:val="both"/>
        <w:rPr>
          <w:rFonts w:ascii="Calibri" w:eastAsiaTheme="minorHAnsi" w:hAnsi="Calibri" w:cs="Calibri"/>
          <w:sz w:val="22"/>
          <w:szCs w:val="22"/>
          <w:lang w:eastAsia="en-US"/>
        </w:rPr>
      </w:pPr>
      <w:r w:rsidRPr="00EA0AFA">
        <w:rPr>
          <w:rFonts w:ascii="Calibri" w:eastAsiaTheme="minorHAnsi" w:hAnsi="Calibri" w:cs="Calibri"/>
          <w:sz w:val="22"/>
          <w:szCs w:val="22"/>
          <w:lang w:eastAsia="en-US"/>
        </w:rPr>
        <w:t>-</w:t>
      </w:r>
      <w:r w:rsidRPr="00EA0AFA">
        <w:rPr>
          <w:rFonts w:ascii="Calibri" w:eastAsiaTheme="minorHAnsi" w:hAnsi="Calibri" w:cs="Calibri"/>
          <w:sz w:val="22"/>
          <w:szCs w:val="22"/>
          <w:lang w:eastAsia="en-US"/>
        </w:rPr>
        <w:tab/>
        <w:t>U výkresů obsahujících změnu proti projektu pro provádění stavby bude přiložen i doklad, ze kterého bude vyplývat projednání změny s odpovědnou osobou Objednat</w:t>
      </w:r>
      <w:r w:rsidR="00EA0AFA" w:rsidRPr="00EA0AFA">
        <w:rPr>
          <w:rFonts w:ascii="Calibri" w:eastAsiaTheme="minorHAnsi" w:hAnsi="Calibri" w:cs="Calibri"/>
          <w:sz w:val="22"/>
          <w:szCs w:val="22"/>
          <w:lang w:eastAsia="en-US"/>
        </w:rPr>
        <w:t>ele a její souhlasné stanovisko.</w:t>
      </w:r>
    </w:p>
    <w:p w14:paraId="1C6894AD" w14:textId="77777777" w:rsidR="003A2C24" w:rsidRDefault="003A2C24" w:rsidP="00D70632">
      <w:pPr>
        <w:autoSpaceDE w:val="0"/>
        <w:autoSpaceDN w:val="0"/>
        <w:adjustRightInd w:val="0"/>
        <w:ind w:left="284"/>
        <w:jc w:val="both"/>
        <w:rPr>
          <w:rFonts w:ascii="Calibri" w:eastAsiaTheme="minorHAnsi" w:hAnsi="Calibri" w:cs="Calibri"/>
          <w:sz w:val="22"/>
          <w:szCs w:val="22"/>
          <w:lang w:eastAsia="en-US"/>
        </w:rPr>
      </w:pPr>
    </w:p>
    <w:p w14:paraId="731C7508" w14:textId="77777777" w:rsidR="00761B26" w:rsidRPr="000B35B0" w:rsidRDefault="00761B26"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Osoba stavbyvedoucího, uvedená v této </w:t>
      </w:r>
      <w:r w:rsidR="00CA6148" w:rsidRPr="000B35B0">
        <w:rPr>
          <w:rFonts w:ascii="Calibri" w:eastAsiaTheme="minorHAnsi" w:hAnsi="Calibri" w:cs="Calibri"/>
          <w:sz w:val="22"/>
          <w:szCs w:val="22"/>
          <w:lang w:eastAsia="en-US"/>
        </w:rPr>
        <w:t>smlouvě</w:t>
      </w:r>
      <w:r w:rsidRPr="000B35B0">
        <w:rPr>
          <w:rFonts w:ascii="Calibri" w:eastAsiaTheme="minorHAnsi" w:hAnsi="Calibri" w:cs="Calibri"/>
          <w:sz w:val="22"/>
          <w:szCs w:val="22"/>
          <w:lang w:eastAsia="en-US"/>
        </w:rPr>
        <w:t xml:space="preserve">, může být měněna pouze po písemném souhlasu objednatele.   </w:t>
      </w:r>
    </w:p>
    <w:p w14:paraId="25C298FD" w14:textId="77777777" w:rsidR="00AF778D" w:rsidRPr="00EA0AFA" w:rsidRDefault="00AF778D" w:rsidP="00D70632">
      <w:pPr>
        <w:autoSpaceDE w:val="0"/>
        <w:autoSpaceDN w:val="0"/>
        <w:adjustRightInd w:val="0"/>
        <w:ind w:left="284"/>
        <w:jc w:val="both"/>
        <w:rPr>
          <w:rFonts w:ascii="Calibri" w:eastAsiaTheme="minorHAnsi" w:hAnsi="Calibri" w:cs="Calibri"/>
          <w:sz w:val="22"/>
          <w:szCs w:val="22"/>
          <w:lang w:eastAsia="en-US"/>
        </w:rPr>
      </w:pPr>
    </w:p>
    <w:p w14:paraId="3573D6BC" w14:textId="77777777" w:rsidR="001F29F1" w:rsidRPr="000B35B0" w:rsidRDefault="001F29F1"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Technický dozor investora zajistí objednatel. Technický dozor u téže stavby nesmí provádět dodavatel ani osoba s ním propojená.</w:t>
      </w:r>
      <w:r w:rsidR="005F60CD" w:rsidRPr="000B35B0">
        <w:rPr>
          <w:rFonts w:ascii="Calibri" w:eastAsiaTheme="minorHAnsi" w:hAnsi="Calibri" w:cs="Calibri"/>
          <w:sz w:val="22"/>
          <w:szCs w:val="22"/>
          <w:lang w:eastAsia="en-US"/>
        </w:rPr>
        <w:t xml:space="preserve"> Zhotovitel poskytne nezbytnou součinnost pro výkon kontroly technického dozoru.</w:t>
      </w:r>
    </w:p>
    <w:p w14:paraId="3801C64F" w14:textId="77777777" w:rsidR="001C3550" w:rsidRDefault="001C3550" w:rsidP="001F29F1">
      <w:pPr>
        <w:autoSpaceDE w:val="0"/>
        <w:autoSpaceDN w:val="0"/>
        <w:adjustRightInd w:val="0"/>
        <w:ind w:left="709" w:hanging="709"/>
        <w:jc w:val="both"/>
        <w:rPr>
          <w:rFonts w:ascii="Calibri" w:eastAsiaTheme="minorHAnsi" w:hAnsi="Calibri" w:cs="Calibri"/>
          <w:sz w:val="22"/>
          <w:szCs w:val="22"/>
          <w:lang w:eastAsia="en-US"/>
        </w:rPr>
      </w:pPr>
    </w:p>
    <w:p w14:paraId="3721A0A3" w14:textId="77777777" w:rsidR="00101CFA" w:rsidRPr="000B35B0" w:rsidRDefault="00101CFA"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Zhotovitel poskytne </w:t>
      </w:r>
      <w:r w:rsidR="001B3691" w:rsidRPr="000B35B0">
        <w:rPr>
          <w:rFonts w:ascii="Calibri" w:eastAsiaTheme="minorHAnsi" w:hAnsi="Calibri" w:cs="Calibri"/>
          <w:sz w:val="22"/>
          <w:szCs w:val="22"/>
          <w:lang w:eastAsia="en-US"/>
        </w:rPr>
        <w:t xml:space="preserve">také </w:t>
      </w:r>
      <w:r w:rsidRPr="000B35B0">
        <w:rPr>
          <w:rFonts w:ascii="Calibri" w:eastAsiaTheme="minorHAnsi" w:hAnsi="Calibri" w:cs="Calibri"/>
          <w:sz w:val="22"/>
          <w:szCs w:val="22"/>
          <w:lang w:eastAsia="en-US"/>
        </w:rPr>
        <w:t>nezbytnou součinnost pro výkon kontroly autorského dozoru.</w:t>
      </w:r>
    </w:p>
    <w:p w14:paraId="201C6230" w14:textId="77777777" w:rsidR="00101CFA" w:rsidRDefault="00101CFA" w:rsidP="001F29F1">
      <w:pPr>
        <w:autoSpaceDE w:val="0"/>
        <w:autoSpaceDN w:val="0"/>
        <w:adjustRightInd w:val="0"/>
        <w:ind w:left="709" w:hanging="709"/>
        <w:jc w:val="both"/>
        <w:rPr>
          <w:rFonts w:ascii="Calibri" w:eastAsiaTheme="minorHAnsi" w:hAnsi="Calibri" w:cs="Calibri"/>
          <w:sz w:val="22"/>
          <w:szCs w:val="22"/>
          <w:lang w:eastAsia="en-US"/>
        </w:rPr>
      </w:pPr>
    </w:p>
    <w:p w14:paraId="7BEF7E29" w14:textId="7D53B627" w:rsidR="001C3550" w:rsidRPr="000B35B0" w:rsidRDefault="001C3550"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Rozsah smlouvy je vymezen mimo </w:t>
      </w:r>
      <w:r w:rsidR="008B3C2A">
        <w:rPr>
          <w:rFonts w:ascii="Calibri" w:eastAsiaTheme="minorHAnsi" w:hAnsi="Calibri" w:cs="Calibri"/>
          <w:sz w:val="22"/>
          <w:szCs w:val="22"/>
          <w:lang w:eastAsia="en-US"/>
        </w:rPr>
        <w:t>soupis prací</w:t>
      </w:r>
      <w:r w:rsidRPr="000B35B0">
        <w:rPr>
          <w:rFonts w:ascii="Calibri" w:eastAsiaTheme="minorHAnsi" w:hAnsi="Calibri" w:cs="Calibri"/>
          <w:sz w:val="22"/>
          <w:szCs w:val="22"/>
          <w:lang w:eastAsia="en-US"/>
        </w:rPr>
        <w:t xml:space="preserve"> a projektovou dokumentaci i těmito povinnými činnostmi zhotovitele:</w:t>
      </w:r>
    </w:p>
    <w:p w14:paraId="2DC7E9F9"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r>
      <w:r w:rsidR="0044133F" w:rsidRPr="0044133F">
        <w:rPr>
          <w:rFonts w:ascii="Calibri" w:eastAsiaTheme="minorHAnsi" w:hAnsi="Calibri" w:cs="Calibri"/>
          <w:sz w:val="22"/>
          <w:szCs w:val="22"/>
          <w:lang w:eastAsia="en-US"/>
        </w:rPr>
        <w:t>zajištění vytýčení veškerých inženýrských sítí, odpovědnost za jejich neporušení během výstavby a zpětné předání jejich správcům, v případě že byla objednatelem předaná dokumentace o</w:t>
      </w:r>
      <w:r w:rsidR="0044133F">
        <w:rPr>
          <w:rFonts w:ascii="Calibri" w:eastAsiaTheme="minorHAnsi" w:hAnsi="Calibri" w:cs="Calibri"/>
          <w:sz w:val="22"/>
          <w:szCs w:val="22"/>
          <w:lang w:eastAsia="en-US"/>
        </w:rPr>
        <w:t> </w:t>
      </w:r>
      <w:r w:rsidR="0044133F" w:rsidRPr="0044133F">
        <w:rPr>
          <w:rFonts w:ascii="Calibri" w:eastAsiaTheme="minorHAnsi" w:hAnsi="Calibri" w:cs="Calibri"/>
          <w:sz w:val="22"/>
          <w:szCs w:val="22"/>
          <w:lang w:eastAsia="en-US"/>
        </w:rPr>
        <w:t>inženýrských sítích vedoucích staveništěm;</w:t>
      </w:r>
    </w:p>
    <w:p w14:paraId="6967D1B1" w14:textId="77777777" w:rsidR="001C3550" w:rsidRPr="001C3550" w:rsidRDefault="001C3550" w:rsidP="002A5D87">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zajištění všech nezbytných průzkumů nutných pro řádné provádění a dokončení díla; </w:t>
      </w:r>
    </w:p>
    <w:p w14:paraId="4EE46424"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veškeré práce a dodávky související s bezpečnostními opatřeními na ochranu lidí a majetku zajištěním případného dopravního značení k dopravním omezením, jejich údr</w:t>
      </w:r>
      <w:r>
        <w:rPr>
          <w:rFonts w:ascii="Calibri" w:eastAsiaTheme="minorHAnsi" w:hAnsi="Calibri" w:cs="Calibri"/>
          <w:sz w:val="22"/>
          <w:szCs w:val="22"/>
          <w:lang w:eastAsia="en-US"/>
        </w:rPr>
        <w:t>žba, přemisťování a odstranění;</w:t>
      </w:r>
    </w:p>
    <w:p w14:paraId="2AE2A80C"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zajištění atestů a dokladů o požadovaných vlastnostech výrobků k datu předání a převzetí díla (i dle zákona č. 22/1997 Sb. – prohlášení o shodě); </w:t>
      </w:r>
    </w:p>
    <w:p w14:paraId="5455AE92"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76170B8D"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zřízení a odstranění zařízení staveniště včetně napojení na inženýrské sítě;</w:t>
      </w:r>
    </w:p>
    <w:p w14:paraId="6D230B5E"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odvoz a uložení přebytečného výkopku na skládku (obdobně se týká vybouraných hmot a stavební suti) včetně poplatku za uskladnění;</w:t>
      </w:r>
    </w:p>
    <w:p w14:paraId="74780BC2"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uvedení všech povrchů dotčených stavbou do původního stavu; </w:t>
      </w:r>
    </w:p>
    <w:p w14:paraId="3C67FFFF"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v souladu s platnými rozhodnutími a vyjádřeními oznámit zahájení stavebních prací např. správcům sítí apod.;</w:t>
      </w:r>
    </w:p>
    <w:p w14:paraId="7CD4B07A"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respektování obecných podmínek daných povoleními k realizaci stavby;</w:t>
      </w:r>
    </w:p>
    <w:p w14:paraId="7718B659" w14:textId="0322A00A" w:rsidR="003F60F9" w:rsidRPr="003F60F9" w:rsidRDefault="001C3550" w:rsidP="00B9699F">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r>
      <w:r w:rsidR="003F60F9" w:rsidRPr="003F60F9">
        <w:rPr>
          <w:rFonts w:ascii="Calibri" w:eastAsiaTheme="minorHAnsi" w:hAnsi="Calibri" w:cs="Calibri"/>
          <w:sz w:val="22"/>
          <w:szCs w:val="22"/>
          <w:lang w:eastAsia="en-US"/>
        </w:rPr>
        <w:t>zpracování zprávy o průběhu stavby včetně fotodokumentace (zpráva bude předána ve 3 vyhotoveních vč. CD</w:t>
      </w:r>
      <w:r w:rsidR="00EB5585">
        <w:rPr>
          <w:rFonts w:ascii="Calibri" w:eastAsiaTheme="minorHAnsi" w:hAnsi="Calibri" w:cs="Calibri"/>
          <w:sz w:val="22"/>
          <w:szCs w:val="22"/>
          <w:lang w:eastAsia="en-US"/>
        </w:rPr>
        <w:t>/DVD</w:t>
      </w:r>
      <w:r w:rsidR="003F60F9" w:rsidRPr="003F60F9">
        <w:rPr>
          <w:rFonts w:ascii="Calibri" w:eastAsiaTheme="minorHAnsi" w:hAnsi="Calibri" w:cs="Calibri"/>
          <w:sz w:val="22"/>
          <w:szCs w:val="22"/>
          <w:lang w:eastAsia="en-US"/>
        </w:rPr>
        <w:t>)</w:t>
      </w:r>
      <w:r w:rsidR="00F35B61">
        <w:rPr>
          <w:rFonts w:ascii="Calibri" w:eastAsiaTheme="minorHAnsi" w:hAnsi="Calibri" w:cs="Calibri"/>
          <w:sz w:val="22"/>
          <w:szCs w:val="22"/>
          <w:lang w:eastAsia="en-US"/>
        </w:rPr>
        <w:t>.</w:t>
      </w:r>
    </w:p>
    <w:p w14:paraId="035A89BB" w14:textId="77777777" w:rsidR="003E075F" w:rsidRDefault="003E075F" w:rsidP="003E075F">
      <w:pPr>
        <w:pStyle w:val="Odstavecseseznamem"/>
        <w:autoSpaceDE w:val="0"/>
        <w:autoSpaceDN w:val="0"/>
        <w:adjustRightInd w:val="0"/>
        <w:jc w:val="both"/>
        <w:rPr>
          <w:rFonts w:ascii="Calibri" w:eastAsiaTheme="minorHAnsi" w:hAnsi="Calibri" w:cs="Calibri"/>
          <w:sz w:val="22"/>
          <w:szCs w:val="22"/>
          <w:lang w:eastAsia="en-US"/>
        </w:rPr>
      </w:pPr>
    </w:p>
    <w:p w14:paraId="2AA72EE7" w14:textId="17812487" w:rsidR="00EE75BD" w:rsidRPr="004D703A" w:rsidRDefault="00EE75BD" w:rsidP="00862A6C">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4D703A">
        <w:rPr>
          <w:rFonts w:ascii="Calibri" w:eastAsiaTheme="minorHAnsi" w:hAnsi="Calibri" w:cs="Calibri"/>
          <w:sz w:val="22"/>
          <w:szCs w:val="22"/>
          <w:lang w:eastAsia="en-US"/>
        </w:rPr>
        <w:t>Změny závazku ze smlouvy na veřejnou zakázku se budou řídit § 222 zákona č. 134/2016 Sb., o zadávání veřejných zakázek</w:t>
      </w:r>
      <w:r>
        <w:rPr>
          <w:rFonts w:ascii="Calibri" w:eastAsiaTheme="minorHAnsi" w:hAnsi="Calibri" w:cs="Calibri"/>
          <w:sz w:val="22"/>
          <w:szCs w:val="22"/>
          <w:lang w:eastAsia="en-US"/>
        </w:rPr>
        <w:t>,</w:t>
      </w:r>
      <w:r w:rsidRPr="004D703A">
        <w:rPr>
          <w:rFonts w:ascii="Calibri" w:eastAsiaTheme="minorHAnsi" w:hAnsi="Calibri" w:cs="Calibri"/>
          <w:sz w:val="22"/>
          <w:szCs w:val="22"/>
          <w:lang w:eastAsia="en-US"/>
        </w:rPr>
        <w:t xml:space="preserve"> v platném znění</w:t>
      </w:r>
      <w:r>
        <w:rPr>
          <w:rFonts w:ascii="Calibri" w:eastAsiaTheme="minorHAnsi" w:hAnsi="Calibri" w:cs="Calibri"/>
          <w:sz w:val="22"/>
          <w:szCs w:val="22"/>
          <w:lang w:eastAsia="en-US"/>
        </w:rPr>
        <w:t>.</w:t>
      </w:r>
    </w:p>
    <w:p w14:paraId="4FA3A0D7" w14:textId="77777777" w:rsidR="00862A6C" w:rsidRDefault="00862A6C" w:rsidP="004D703A">
      <w:pPr>
        <w:pStyle w:val="Odstavecseseznamem"/>
        <w:autoSpaceDE w:val="0"/>
        <w:autoSpaceDN w:val="0"/>
        <w:adjustRightInd w:val="0"/>
        <w:ind w:left="1134" w:hanging="425"/>
        <w:jc w:val="both"/>
        <w:rPr>
          <w:rFonts w:ascii="Calibri" w:eastAsiaTheme="minorHAnsi" w:hAnsi="Calibri" w:cs="Calibri"/>
          <w:sz w:val="22"/>
          <w:szCs w:val="22"/>
          <w:lang w:eastAsia="en-US"/>
        </w:rPr>
      </w:pPr>
    </w:p>
    <w:p w14:paraId="535E2B80" w14:textId="77777777" w:rsidR="004D703A" w:rsidRDefault="004D703A" w:rsidP="001F29F1">
      <w:pPr>
        <w:autoSpaceDE w:val="0"/>
        <w:autoSpaceDN w:val="0"/>
        <w:adjustRightInd w:val="0"/>
        <w:ind w:left="284" w:hanging="284"/>
        <w:jc w:val="both"/>
        <w:rPr>
          <w:rFonts w:ascii="Calibri" w:eastAsiaTheme="minorHAnsi" w:hAnsi="Calibri" w:cs="Calibri"/>
          <w:sz w:val="22"/>
          <w:szCs w:val="22"/>
          <w:lang w:eastAsia="en-US"/>
        </w:rPr>
      </w:pPr>
    </w:p>
    <w:p w14:paraId="40B5D1D2" w14:textId="77777777" w:rsidR="00DE3BF8" w:rsidRDefault="00DE3BF8" w:rsidP="001F29F1">
      <w:pPr>
        <w:autoSpaceDE w:val="0"/>
        <w:autoSpaceDN w:val="0"/>
        <w:adjustRightInd w:val="0"/>
        <w:ind w:left="284" w:hanging="284"/>
        <w:jc w:val="both"/>
        <w:rPr>
          <w:rFonts w:ascii="Calibri" w:eastAsiaTheme="minorHAnsi" w:hAnsi="Calibri" w:cs="Calibri"/>
          <w:sz w:val="22"/>
          <w:szCs w:val="22"/>
          <w:lang w:eastAsia="en-US"/>
        </w:rPr>
      </w:pPr>
    </w:p>
    <w:p w14:paraId="5EB7ADB5"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3</w:t>
      </w:r>
    </w:p>
    <w:p w14:paraId="478FDB49" w14:textId="77777777" w:rsidR="00D70632"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Doba</w:t>
      </w:r>
      <w:r w:rsidR="009449BD">
        <w:rPr>
          <w:rFonts w:asciiTheme="minorHAnsi" w:hAnsiTheme="minorHAnsi" w:cstheme="minorHAnsi"/>
          <w:b/>
          <w:sz w:val="28"/>
          <w:szCs w:val="32"/>
        </w:rPr>
        <w:t xml:space="preserve"> a místo</w:t>
      </w:r>
      <w:r w:rsidRPr="00874291">
        <w:rPr>
          <w:rFonts w:asciiTheme="minorHAnsi" w:hAnsiTheme="minorHAnsi" w:cstheme="minorHAnsi"/>
          <w:b/>
          <w:sz w:val="28"/>
          <w:szCs w:val="32"/>
        </w:rPr>
        <w:t xml:space="preserve"> plnění</w:t>
      </w:r>
    </w:p>
    <w:p w14:paraId="74DC53E3" w14:textId="77777777" w:rsidR="00D70632" w:rsidRDefault="00D70632" w:rsidP="00D70632">
      <w:pPr>
        <w:autoSpaceDE w:val="0"/>
        <w:autoSpaceDN w:val="0"/>
        <w:adjustRightInd w:val="0"/>
        <w:ind w:left="284"/>
        <w:jc w:val="both"/>
        <w:rPr>
          <w:rFonts w:ascii="Calibri" w:eastAsiaTheme="minorHAnsi" w:hAnsi="Calibri" w:cs="Calibri"/>
          <w:sz w:val="22"/>
          <w:szCs w:val="22"/>
          <w:lang w:eastAsia="en-US"/>
        </w:rPr>
      </w:pPr>
    </w:p>
    <w:p w14:paraId="74DA6498" w14:textId="6EF24059" w:rsidR="00A433E0" w:rsidRPr="000B35B0" w:rsidRDefault="00A433E0" w:rsidP="00A433E0">
      <w:pPr>
        <w:pStyle w:val="Odstavecseseznamem"/>
        <w:numPr>
          <w:ilvl w:val="0"/>
          <w:numId w:val="4"/>
        </w:numPr>
        <w:autoSpaceDE w:val="0"/>
        <w:autoSpaceDN w:val="0"/>
        <w:adjustRightInd w:val="0"/>
        <w:ind w:left="709" w:hanging="709"/>
        <w:jc w:val="both"/>
        <w:rPr>
          <w:rFonts w:asciiTheme="minorHAnsi" w:eastAsiaTheme="minorHAnsi" w:hAnsiTheme="minorHAnsi" w:cs="Calibri"/>
          <w:b/>
          <w:sz w:val="22"/>
          <w:szCs w:val="22"/>
          <w:lang w:eastAsia="en-US"/>
        </w:rPr>
      </w:pPr>
      <w:r w:rsidRPr="00E3745D">
        <w:rPr>
          <w:rFonts w:asciiTheme="minorHAnsi" w:eastAsiaTheme="minorHAnsi" w:hAnsiTheme="minorHAnsi" w:cs="Calibri"/>
          <w:bCs/>
          <w:sz w:val="22"/>
          <w:szCs w:val="22"/>
          <w:lang w:eastAsia="en-US"/>
        </w:rPr>
        <w:t>Termín plnění:</w:t>
      </w:r>
      <w:r>
        <w:rPr>
          <w:rFonts w:asciiTheme="minorHAnsi" w:eastAsiaTheme="minorHAnsi" w:hAnsiTheme="minorHAnsi" w:cs="Calibri"/>
          <w:b/>
          <w:sz w:val="22"/>
          <w:szCs w:val="22"/>
          <w:lang w:eastAsia="en-US"/>
        </w:rPr>
        <w:tab/>
      </w:r>
      <w:r>
        <w:rPr>
          <w:rFonts w:asciiTheme="minorHAnsi" w:eastAsiaTheme="minorHAnsi" w:hAnsiTheme="minorHAnsi" w:cs="Calibri"/>
          <w:b/>
          <w:sz w:val="22"/>
          <w:szCs w:val="22"/>
          <w:lang w:eastAsia="en-US"/>
        </w:rPr>
        <w:tab/>
      </w:r>
      <w:r>
        <w:rPr>
          <w:rFonts w:asciiTheme="minorHAnsi" w:eastAsiaTheme="minorHAnsi" w:hAnsiTheme="minorHAnsi" w:cs="Calibri"/>
          <w:b/>
          <w:sz w:val="22"/>
          <w:szCs w:val="22"/>
          <w:lang w:eastAsia="en-US"/>
        </w:rPr>
        <w:tab/>
      </w:r>
      <w:r w:rsidRPr="00331AB4">
        <w:rPr>
          <w:rFonts w:asciiTheme="minorHAnsi" w:eastAsiaTheme="minorHAnsi" w:hAnsiTheme="minorHAnsi" w:cs="Calibri"/>
          <w:b/>
          <w:sz w:val="22"/>
          <w:szCs w:val="22"/>
          <w:lang w:eastAsia="en-US"/>
        </w:rPr>
        <w:t xml:space="preserve">do </w:t>
      </w:r>
      <w:r w:rsidR="00A700B3" w:rsidRPr="00331AB4">
        <w:rPr>
          <w:rFonts w:asciiTheme="minorHAnsi" w:eastAsiaTheme="minorHAnsi" w:hAnsiTheme="minorHAnsi" w:cs="Calibri"/>
          <w:b/>
          <w:sz w:val="22"/>
          <w:szCs w:val="22"/>
          <w:lang w:eastAsia="en-US"/>
        </w:rPr>
        <w:t>10</w:t>
      </w:r>
      <w:r w:rsidRPr="00331AB4">
        <w:rPr>
          <w:rFonts w:asciiTheme="minorHAnsi" w:eastAsiaTheme="minorHAnsi" w:hAnsiTheme="minorHAnsi" w:cs="Calibri"/>
          <w:b/>
          <w:sz w:val="22"/>
          <w:szCs w:val="22"/>
          <w:lang w:eastAsia="en-US"/>
        </w:rPr>
        <w:t xml:space="preserve"> </w:t>
      </w:r>
      <w:r w:rsidR="00A700B3" w:rsidRPr="00331AB4">
        <w:rPr>
          <w:rFonts w:asciiTheme="minorHAnsi" w:eastAsiaTheme="minorHAnsi" w:hAnsiTheme="minorHAnsi" w:cs="Calibri"/>
          <w:b/>
          <w:sz w:val="22"/>
          <w:szCs w:val="22"/>
          <w:lang w:eastAsia="en-US"/>
        </w:rPr>
        <w:t>měsíců</w:t>
      </w:r>
      <w:r w:rsidRPr="00331AB4">
        <w:rPr>
          <w:rFonts w:asciiTheme="minorHAnsi" w:eastAsiaTheme="minorHAnsi" w:hAnsiTheme="minorHAnsi" w:cs="Calibri"/>
          <w:b/>
          <w:sz w:val="22"/>
          <w:szCs w:val="22"/>
          <w:lang w:eastAsia="en-US"/>
        </w:rPr>
        <w:t xml:space="preserve"> </w:t>
      </w:r>
      <w:r w:rsidRPr="00331AB4">
        <w:rPr>
          <w:rFonts w:asciiTheme="minorHAnsi" w:eastAsiaTheme="minorHAnsi" w:hAnsiTheme="minorHAnsi" w:cs="Calibri"/>
          <w:bCs/>
          <w:sz w:val="22"/>
          <w:szCs w:val="22"/>
          <w:lang w:eastAsia="en-US"/>
        </w:rPr>
        <w:t>od uzavření</w:t>
      </w:r>
      <w:r w:rsidRPr="00F91FE1">
        <w:rPr>
          <w:rFonts w:asciiTheme="minorHAnsi" w:eastAsiaTheme="minorHAnsi" w:hAnsiTheme="minorHAnsi" w:cs="Calibri"/>
          <w:bCs/>
          <w:sz w:val="22"/>
          <w:szCs w:val="22"/>
          <w:lang w:eastAsia="en-US"/>
        </w:rPr>
        <w:t xml:space="preserve"> smlouvy</w:t>
      </w:r>
    </w:p>
    <w:p w14:paraId="0800513B" w14:textId="5BA1A2D2" w:rsidR="00683620" w:rsidRPr="00683620" w:rsidRDefault="00031ABF" w:rsidP="00683620">
      <w:pPr>
        <w:autoSpaceDE w:val="0"/>
        <w:autoSpaceDN w:val="0"/>
        <w:adjustRightInd w:val="0"/>
        <w:jc w:val="both"/>
        <w:rPr>
          <w:rFonts w:asciiTheme="minorHAnsi" w:eastAsiaTheme="minorHAnsi" w:hAnsiTheme="minorHAnsi" w:cs="Calibri"/>
          <w:b/>
          <w:sz w:val="22"/>
          <w:szCs w:val="22"/>
          <w:lang w:eastAsia="en-US"/>
        </w:rPr>
      </w:pPr>
      <w:r>
        <w:rPr>
          <w:rFonts w:asciiTheme="minorHAnsi" w:eastAsiaTheme="minorHAnsi" w:hAnsiTheme="minorHAnsi" w:cs="Calibri"/>
          <w:b/>
          <w:sz w:val="22"/>
          <w:szCs w:val="22"/>
          <w:lang w:eastAsia="en-US"/>
        </w:rPr>
        <w:t xml:space="preserve"> </w:t>
      </w:r>
    </w:p>
    <w:p w14:paraId="48748E53" w14:textId="5DB59B4A" w:rsidR="002E4F25" w:rsidRPr="00A700B3" w:rsidRDefault="009449BD" w:rsidP="00A700B3">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031ABF">
        <w:rPr>
          <w:rFonts w:ascii="Calibri" w:eastAsiaTheme="minorHAnsi" w:hAnsi="Calibri" w:cs="Calibri"/>
          <w:sz w:val="22"/>
          <w:szCs w:val="22"/>
          <w:lang w:eastAsia="en-US"/>
        </w:rPr>
        <w:t>Míst</w:t>
      </w:r>
      <w:r w:rsidR="00C538C3" w:rsidRPr="00031ABF">
        <w:rPr>
          <w:rFonts w:ascii="Calibri" w:eastAsiaTheme="minorHAnsi" w:hAnsi="Calibri" w:cs="Calibri"/>
          <w:sz w:val="22"/>
          <w:szCs w:val="22"/>
          <w:lang w:eastAsia="en-US"/>
        </w:rPr>
        <w:t xml:space="preserve">o </w:t>
      </w:r>
      <w:r w:rsidRPr="00031ABF">
        <w:rPr>
          <w:rFonts w:ascii="Calibri" w:eastAsiaTheme="minorHAnsi" w:hAnsi="Calibri" w:cs="Calibri"/>
          <w:sz w:val="22"/>
          <w:szCs w:val="22"/>
          <w:lang w:eastAsia="en-US"/>
        </w:rPr>
        <w:t>plnění</w:t>
      </w:r>
      <w:r w:rsidR="00D80B42" w:rsidRPr="00031ABF">
        <w:rPr>
          <w:rFonts w:ascii="Calibri" w:eastAsiaTheme="minorHAnsi" w:hAnsi="Calibri" w:cs="Calibri"/>
          <w:sz w:val="22"/>
          <w:szCs w:val="22"/>
          <w:lang w:eastAsia="en-US"/>
        </w:rPr>
        <w:t xml:space="preserve">: </w:t>
      </w:r>
      <w:r w:rsidR="00C538C3" w:rsidRPr="00031ABF">
        <w:rPr>
          <w:rFonts w:ascii="Calibri" w:eastAsiaTheme="minorHAnsi" w:hAnsi="Calibri" w:cs="Calibri"/>
          <w:sz w:val="22"/>
          <w:szCs w:val="22"/>
          <w:lang w:eastAsia="en-US"/>
        </w:rPr>
        <w:tab/>
      </w:r>
      <w:r w:rsidR="00B84193" w:rsidRPr="00031ABF">
        <w:rPr>
          <w:rFonts w:ascii="Calibri" w:eastAsiaTheme="minorHAnsi" w:hAnsi="Calibri" w:cs="Calibri"/>
          <w:sz w:val="22"/>
          <w:szCs w:val="22"/>
          <w:lang w:eastAsia="en-US"/>
        </w:rPr>
        <w:tab/>
      </w:r>
      <w:r w:rsidR="00683620" w:rsidRPr="00031ABF">
        <w:rPr>
          <w:rFonts w:ascii="Calibri" w:eastAsiaTheme="minorHAnsi" w:hAnsi="Calibri" w:cs="Calibri"/>
          <w:sz w:val="22"/>
          <w:szCs w:val="22"/>
          <w:lang w:eastAsia="en-US"/>
        </w:rPr>
        <w:tab/>
      </w:r>
      <w:r w:rsidR="00A700B3" w:rsidRPr="00A700B3">
        <w:rPr>
          <w:rFonts w:ascii="Calibri" w:hAnsi="Calibri" w:cs="Calibri"/>
          <w:b/>
          <w:sz w:val="22"/>
        </w:rPr>
        <w:t>k. ú. Hulice, parc. č. 299, 4/1</w:t>
      </w:r>
    </w:p>
    <w:p w14:paraId="74015654" w14:textId="77777777" w:rsidR="006B328B" w:rsidRPr="006B328B" w:rsidRDefault="006B328B" w:rsidP="006B328B">
      <w:pPr>
        <w:autoSpaceDE w:val="0"/>
        <w:autoSpaceDN w:val="0"/>
        <w:adjustRightInd w:val="0"/>
        <w:jc w:val="both"/>
        <w:rPr>
          <w:rFonts w:ascii="Calibri" w:eastAsiaTheme="minorHAnsi" w:hAnsi="Calibri" w:cs="Calibri"/>
          <w:sz w:val="22"/>
          <w:szCs w:val="22"/>
          <w:lang w:eastAsia="en-US"/>
        </w:rPr>
      </w:pPr>
    </w:p>
    <w:p w14:paraId="3A84D979" w14:textId="180591A5" w:rsidR="002E4F25" w:rsidRPr="002E4F25" w:rsidRDefault="00F63671" w:rsidP="002E4F25">
      <w:pPr>
        <w:pStyle w:val="Odstavecseseznamem"/>
        <w:numPr>
          <w:ilvl w:val="0"/>
          <w:numId w:val="4"/>
        </w:numPr>
        <w:ind w:left="709" w:hanging="709"/>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Zhotovitel začne s </w:t>
      </w:r>
      <w:r w:rsidR="002E4F25" w:rsidRPr="002E4F25">
        <w:rPr>
          <w:rFonts w:ascii="Calibri" w:eastAsiaTheme="minorHAnsi" w:hAnsi="Calibri" w:cs="Calibri"/>
          <w:sz w:val="22"/>
          <w:szCs w:val="22"/>
          <w:lang w:eastAsia="en-US"/>
        </w:rPr>
        <w:t>provádění</w:t>
      </w:r>
      <w:r>
        <w:rPr>
          <w:rFonts w:ascii="Calibri" w:eastAsiaTheme="minorHAnsi" w:hAnsi="Calibri" w:cs="Calibri"/>
          <w:sz w:val="22"/>
          <w:szCs w:val="22"/>
          <w:lang w:eastAsia="en-US"/>
        </w:rPr>
        <w:t>m</w:t>
      </w:r>
      <w:r w:rsidR="002E4F25" w:rsidRPr="002E4F25">
        <w:rPr>
          <w:rFonts w:ascii="Calibri" w:eastAsiaTheme="minorHAnsi" w:hAnsi="Calibri" w:cs="Calibri"/>
          <w:sz w:val="22"/>
          <w:szCs w:val="22"/>
          <w:lang w:eastAsia="en-US"/>
        </w:rPr>
        <w:t xml:space="preserve"> díla </w:t>
      </w:r>
      <w:r w:rsidR="006009A7">
        <w:rPr>
          <w:rFonts w:ascii="Calibri" w:eastAsiaTheme="minorHAnsi" w:hAnsi="Calibri" w:cs="Calibri"/>
          <w:sz w:val="22"/>
          <w:szCs w:val="22"/>
          <w:lang w:eastAsia="en-US"/>
        </w:rPr>
        <w:t xml:space="preserve">nejpozději </w:t>
      </w:r>
      <w:r w:rsidR="002E4F25" w:rsidRPr="002E4F25">
        <w:rPr>
          <w:rFonts w:ascii="Calibri" w:eastAsiaTheme="minorHAnsi" w:hAnsi="Calibri" w:cs="Calibri"/>
          <w:sz w:val="22"/>
          <w:szCs w:val="22"/>
          <w:lang w:eastAsia="en-US"/>
        </w:rPr>
        <w:t xml:space="preserve">do </w:t>
      </w:r>
      <w:r w:rsidR="00A700B3">
        <w:rPr>
          <w:rFonts w:ascii="Calibri" w:eastAsiaTheme="minorHAnsi" w:hAnsi="Calibri" w:cs="Calibri"/>
          <w:b/>
          <w:sz w:val="22"/>
          <w:szCs w:val="22"/>
          <w:lang w:eastAsia="en-US"/>
        </w:rPr>
        <w:t>30</w:t>
      </w:r>
      <w:r w:rsidR="002E4F25" w:rsidRPr="002E4F25">
        <w:rPr>
          <w:rFonts w:ascii="Calibri" w:eastAsiaTheme="minorHAnsi" w:hAnsi="Calibri" w:cs="Calibri"/>
          <w:b/>
          <w:sz w:val="22"/>
          <w:szCs w:val="22"/>
          <w:lang w:eastAsia="en-US"/>
        </w:rPr>
        <w:t xml:space="preserve"> dnů</w:t>
      </w:r>
      <w:r w:rsidR="002E4F25" w:rsidRPr="002E4F25">
        <w:rPr>
          <w:rFonts w:ascii="Calibri" w:eastAsiaTheme="minorHAnsi" w:hAnsi="Calibri" w:cs="Calibri"/>
          <w:sz w:val="22"/>
          <w:szCs w:val="22"/>
          <w:lang w:eastAsia="en-US"/>
        </w:rPr>
        <w:t xml:space="preserve"> </w:t>
      </w:r>
      <w:r w:rsidR="0026166F">
        <w:rPr>
          <w:rFonts w:ascii="Calibri" w:eastAsiaTheme="minorHAnsi" w:hAnsi="Calibri" w:cs="Calibri"/>
          <w:sz w:val="22"/>
          <w:szCs w:val="22"/>
          <w:lang w:eastAsia="en-US"/>
        </w:rPr>
        <w:t xml:space="preserve">od </w:t>
      </w:r>
      <w:r w:rsidR="00A433E0" w:rsidRPr="00A433E0">
        <w:rPr>
          <w:rFonts w:ascii="Calibri" w:eastAsiaTheme="minorHAnsi" w:hAnsi="Calibri" w:cs="Calibri"/>
          <w:sz w:val="22"/>
          <w:szCs w:val="22"/>
          <w:lang w:eastAsia="en-US"/>
        </w:rPr>
        <w:t>uzavření smlouvy</w:t>
      </w:r>
      <w:r w:rsidR="002E4F25">
        <w:rPr>
          <w:rFonts w:ascii="Calibri" w:eastAsiaTheme="minorHAnsi" w:hAnsi="Calibri" w:cs="Calibri"/>
          <w:sz w:val="22"/>
          <w:szCs w:val="22"/>
          <w:lang w:eastAsia="en-US"/>
        </w:rPr>
        <w:t>.</w:t>
      </w:r>
    </w:p>
    <w:p w14:paraId="1597D033" w14:textId="77777777" w:rsidR="00B94F78" w:rsidRPr="00B94F78" w:rsidRDefault="00B94F78" w:rsidP="00B94F78">
      <w:pPr>
        <w:pStyle w:val="Odstavecseseznamem"/>
        <w:autoSpaceDE w:val="0"/>
        <w:autoSpaceDN w:val="0"/>
        <w:adjustRightInd w:val="0"/>
        <w:ind w:left="1065"/>
        <w:jc w:val="both"/>
        <w:rPr>
          <w:rFonts w:ascii="Calibri" w:eastAsiaTheme="minorHAnsi" w:hAnsi="Calibri" w:cs="Calibri"/>
          <w:sz w:val="22"/>
          <w:szCs w:val="22"/>
          <w:lang w:eastAsia="en-US"/>
        </w:rPr>
      </w:pPr>
    </w:p>
    <w:p w14:paraId="7C1AF4D0" w14:textId="77777777" w:rsidR="00673D45" w:rsidRDefault="00673D45" w:rsidP="00673D45">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673D45">
        <w:rPr>
          <w:rFonts w:ascii="Calibri" w:eastAsiaTheme="minorHAnsi" w:hAnsi="Calibri" w:cs="Calibri"/>
          <w:sz w:val="22"/>
          <w:szCs w:val="22"/>
          <w:lang w:eastAsia="en-US"/>
        </w:rPr>
        <w:lastRenderedPageBreak/>
        <w:t>Běžné klimatické podmínky či povětrnosti vlivy v průběhu provádění díla nemají vliv na prodloužení termínu plnění zhotovitele.</w:t>
      </w:r>
    </w:p>
    <w:p w14:paraId="312EC9EC" w14:textId="77777777" w:rsidR="00665DA2" w:rsidRPr="00665DA2" w:rsidRDefault="00665DA2" w:rsidP="00665DA2">
      <w:pPr>
        <w:pStyle w:val="Odstavecseseznamem"/>
        <w:rPr>
          <w:rFonts w:ascii="Calibri" w:eastAsiaTheme="minorHAnsi" w:hAnsi="Calibri" w:cs="Calibri"/>
          <w:sz w:val="22"/>
          <w:szCs w:val="22"/>
          <w:lang w:eastAsia="en-US"/>
        </w:rPr>
      </w:pPr>
    </w:p>
    <w:p w14:paraId="6B052E09" w14:textId="77777777" w:rsidR="00665DA2" w:rsidRDefault="00665DA2" w:rsidP="00673D45">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F9225E">
        <w:rPr>
          <w:rFonts w:asciiTheme="minorHAnsi" w:hAnsiTheme="minorHAnsi"/>
          <w:color w:val="000000" w:themeColor="text1"/>
          <w:sz w:val="22"/>
          <w:szCs w:val="22"/>
        </w:rPr>
        <w:t xml:space="preserve">Jestliže má objednatel pochybnost o možnosti zhotovitele dodržet termíny a lhůty sjednané ve smlouvě, je zhotovitel povinen bez zbytečného odkladu po obdržení pokynu objednatele a na své náklady zvýšit stav pracovníků, </w:t>
      </w:r>
      <w:proofErr w:type="gramStart"/>
      <w:r w:rsidRPr="00F9225E">
        <w:rPr>
          <w:rFonts w:asciiTheme="minorHAnsi" w:hAnsiTheme="minorHAnsi"/>
          <w:color w:val="000000" w:themeColor="text1"/>
          <w:sz w:val="22"/>
          <w:szCs w:val="22"/>
        </w:rPr>
        <w:t>mechanizace,</w:t>
      </w:r>
      <w:proofErr w:type="gramEnd"/>
      <w:r w:rsidRPr="00F9225E">
        <w:rPr>
          <w:rFonts w:asciiTheme="minorHAnsi" w:hAnsiTheme="minorHAnsi"/>
          <w:color w:val="000000" w:themeColor="text1"/>
          <w:sz w:val="22"/>
          <w:szCs w:val="22"/>
        </w:rPr>
        <w:t xml:space="preserve"> apod., pokud neprokáže, že pochybnosti objednatele jsou nepodložené.</w:t>
      </w:r>
    </w:p>
    <w:p w14:paraId="40C3FE2A" w14:textId="77777777" w:rsidR="00673D45" w:rsidRPr="00673D45" w:rsidRDefault="00673D45" w:rsidP="00673D45">
      <w:pPr>
        <w:pStyle w:val="Odstavecseseznamem"/>
        <w:rPr>
          <w:rFonts w:ascii="Calibri" w:eastAsiaTheme="minorHAnsi" w:hAnsi="Calibri" w:cs="Calibri"/>
          <w:sz w:val="22"/>
          <w:szCs w:val="22"/>
          <w:lang w:eastAsia="en-US"/>
        </w:rPr>
      </w:pPr>
    </w:p>
    <w:p w14:paraId="39FA6481" w14:textId="77777777" w:rsidR="003B3E82" w:rsidRPr="000B35B0" w:rsidRDefault="003B3E82" w:rsidP="005E44A0">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Objednatel se zavazuje zhotovitelem řádně provedené dílo převzít i před termínem pro ukončení realizace díla, na základě písemné výzvy a zápisu zhotovitele ve stavebním deníku, učiněným nejméně </w:t>
      </w:r>
      <w:r w:rsidR="000F25EB" w:rsidRPr="000F25EB">
        <w:rPr>
          <w:rFonts w:ascii="Calibri" w:eastAsiaTheme="minorHAnsi" w:hAnsi="Calibri" w:cs="Calibri"/>
          <w:b/>
          <w:sz w:val="22"/>
          <w:szCs w:val="22"/>
          <w:lang w:eastAsia="en-US"/>
        </w:rPr>
        <w:t>4</w:t>
      </w:r>
      <w:r w:rsidRPr="000F25EB">
        <w:rPr>
          <w:rFonts w:ascii="Calibri" w:eastAsiaTheme="minorHAnsi" w:hAnsi="Calibri" w:cs="Calibri"/>
          <w:b/>
          <w:sz w:val="22"/>
          <w:szCs w:val="22"/>
          <w:lang w:eastAsia="en-US"/>
        </w:rPr>
        <w:t xml:space="preserve"> dny</w:t>
      </w:r>
      <w:r w:rsidRPr="000B35B0">
        <w:rPr>
          <w:rFonts w:ascii="Calibri" w:eastAsiaTheme="minorHAnsi" w:hAnsi="Calibri" w:cs="Calibri"/>
          <w:sz w:val="22"/>
          <w:szCs w:val="22"/>
          <w:lang w:eastAsia="en-US"/>
        </w:rPr>
        <w:t xml:space="preserve"> před převzetím díla, přičemž platební podmínky, včetně termínů plateb zůstávají nezměněné.</w:t>
      </w:r>
    </w:p>
    <w:p w14:paraId="55EE7B22" w14:textId="77777777" w:rsidR="006E021D" w:rsidRDefault="006E021D" w:rsidP="00D70632">
      <w:pPr>
        <w:autoSpaceDE w:val="0"/>
        <w:autoSpaceDN w:val="0"/>
        <w:adjustRightInd w:val="0"/>
        <w:ind w:left="284"/>
        <w:jc w:val="both"/>
        <w:rPr>
          <w:rFonts w:ascii="Calibri" w:eastAsiaTheme="minorHAnsi" w:hAnsi="Calibri" w:cs="Calibri"/>
          <w:sz w:val="22"/>
          <w:szCs w:val="22"/>
          <w:lang w:eastAsia="en-US"/>
        </w:rPr>
      </w:pPr>
    </w:p>
    <w:p w14:paraId="72644F89" w14:textId="77777777" w:rsidR="00DE3BF8" w:rsidRDefault="00DE3BF8" w:rsidP="00D70632">
      <w:pPr>
        <w:autoSpaceDE w:val="0"/>
        <w:autoSpaceDN w:val="0"/>
        <w:adjustRightInd w:val="0"/>
        <w:ind w:left="284"/>
        <w:jc w:val="both"/>
        <w:rPr>
          <w:rFonts w:ascii="Calibri" w:eastAsiaTheme="minorHAnsi" w:hAnsi="Calibri" w:cs="Calibri"/>
          <w:sz w:val="22"/>
          <w:szCs w:val="22"/>
          <w:lang w:eastAsia="en-US"/>
        </w:rPr>
      </w:pPr>
    </w:p>
    <w:p w14:paraId="38F6B220" w14:textId="77777777" w:rsidR="00502E0C" w:rsidRDefault="00502E0C" w:rsidP="00D70632">
      <w:pPr>
        <w:autoSpaceDE w:val="0"/>
        <w:autoSpaceDN w:val="0"/>
        <w:adjustRightInd w:val="0"/>
        <w:ind w:left="284"/>
        <w:jc w:val="both"/>
        <w:rPr>
          <w:rFonts w:ascii="Calibri" w:eastAsiaTheme="minorHAnsi" w:hAnsi="Calibri" w:cs="Calibri"/>
          <w:sz w:val="22"/>
          <w:szCs w:val="22"/>
          <w:lang w:eastAsia="en-US"/>
        </w:rPr>
      </w:pPr>
    </w:p>
    <w:p w14:paraId="6B1C493E"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4</w:t>
      </w:r>
    </w:p>
    <w:p w14:paraId="3732C4A3"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Cena za Dílo</w:t>
      </w:r>
    </w:p>
    <w:p w14:paraId="31AE7775" w14:textId="77777777" w:rsidR="00874291" w:rsidRDefault="00874291" w:rsidP="00D70632">
      <w:pPr>
        <w:autoSpaceDE w:val="0"/>
        <w:autoSpaceDN w:val="0"/>
        <w:adjustRightInd w:val="0"/>
        <w:ind w:left="284"/>
        <w:jc w:val="both"/>
        <w:rPr>
          <w:rFonts w:asciiTheme="minorHAnsi" w:hAnsiTheme="minorHAnsi" w:cstheme="minorHAnsi"/>
          <w:sz w:val="22"/>
          <w:szCs w:val="22"/>
        </w:rPr>
      </w:pPr>
    </w:p>
    <w:p w14:paraId="0D299FF8" w14:textId="77777777" w:rsidR="00874291" w:rsidRPr="000B35B0" w:rsidRDefault="00874291" w:rsidP="005E44A0">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0B35B0">
        <w:rPr>
          <w:rFonts w:asciiTheme="minorHAnsi" w:hAnsiTheme="minorHAnsi" w:cstheme="minorHAnsi"/>
          <w:sz w:val="22"/>
          <w:szCs w:val="22"/>
        </w:rPr>
        <w:t xml:space="preserve">Cena za </w:t>
      </w:r>
      <w:r w:rsidR="005F1946" w:rsidRPr="000B35B0">
        <w:rPr>
          <w:rFonts w:asciiTheme="minorHAnsi" w:hAnsiTheme="minorHAnsi" w:cstheme="minorHAnsi"/>
          <w:sz w:val="22"/>
          <w:szCs w:val="22"/>
        </w:rPr>
        <w:t>d</w:t>
      </w:r>
      <w:r w:rsidRPr="000B35B0">
        <w:rPr>
          <w:rFonts w:asciiTheme="minorHAnsi" w:hAnsiTheme="minorHAnsi" w:cstheme="minorHAnsi"/>
          <w:sz w:val="22"/>
          <w:szCs w:val="22"/>
        </w:rPr>
        <w:t>ílo je oběma smluvními stranami dohodnuta ve výši:</w:t>
      </w:r>
    </w:p>
    <w:p w14:paraId="10EAA61E" w14:textId="77777777" w:rsidR="00874291" w:rsidRPr="00874291" w:rsidRDefault="00874291" w:rsidP="00874291">
      <w:pPr>
        <w:autoSpaceDE w:val="0"/>
        <w:autoSpaceDN w:val="0"/>
        <w:adjustRightInd w:val="0"/>
        <w:jc w:val="both"/>
        <w:rPr>
          <w:rFonts w:asciiTheme="minorHAnsi" w:hAnsiTheme="minorHAnsi" w:cstheme="minorHAnsi"/>
          <w:sz w:val="22"/>
          <w:szCs w:val="22"/>
        </w:rPr>
      </w:pPr>
    </w:p>
    <w:p w14:paraId="14F38925" w14:textId="68E6848D" w:rsidR="00734168" w:rsidRPr="00C70B8D" w:rsidRDefault="00734168" w:rsidP="00734168">
      <w:pPr>
        <w:autoSpaceDE w:val="0"/>
        <w:autoSpaceDN w:val="0"/>
        <w:adjustRightInd w:val="0"/>
        <w:ind w:firstLine="708"/>
        <w:jc w:val="both"/>
        <w:rPr>
          <w:rFonts w:asciiTheme="minorHAnsi" w:hAnsiTheme="minorHAnsi" w:cstheme="minorHAnsi"/>
          <w:b/>
          <w:sz w:val="22"/>
          <w:szCs w:val="22"/>
        </w:rPr>
      </w:pPr>
      <w:r w:rsidRPr="00C70B8D">
        <w:rPr>
          <w:rFonts w:asciiTheme="minorHAnsi" w:hAnsiTheme="minorHAnsi" w:cstheme="minorHAnsi"/>
          <w:b/>
          <w:sz w:val="22"/>
          <w:szCs w:val="22"/>
        </w:rPr>
        <w:t>Cena za dílo celkem bez DPH</w:t>
      </w:r>
      <w:r w:rsidRPr="00C70B8D">
        <w:rPr>
          <w:rFonts w:asciiTheme="minorHAnsi" w:hAnsiTheme="minorHAnsi" w:cstheme="minorHAnsi"/>
          <w:b/>
          <w:sz w:val="22"/>
          <w:szCs w:val="22"/>
        </w:rPr>
        <w:tab/>
      </w:r>
      <w:r w:rsidRPr="00C70B8D">
        <w:rPr>
          <w:rFonts w:asciiTheme="minorHAnsi" w:hAnsiTheme="minorHAnsi" w:cstheme="minorHAnsi"/>
          <w:b/>
          <w:sz w:val="22"/>
          <w:szCs w:val="22"/>
        </w:rPr>
        <w:tab/>
      </w:r>
      <w:r w:rsidRPr="00C70B8D">
        <w:rPr>
          <w:rFonts w:asciiTheme="minorHAnsi" w:hAnsiTheme="minorHAnsi" w:cstheme="minorHAnsi"/>
          <w:b/>
          <w:sz w:val="22"/>
          <w:szCs w:val="22"/>
        </w:rPr>
        <w:tab/>
      </w:r>
      <w:r>
        <w:rPr>
          <w:rFonts w:asciiTheme="minorHAnsi" w:hAnsiTheme="minorHAnsi" w:cstheme="minorHAnsi"/>
          <w:b/>
          <w:sz w:val="22"/>
          <w:szCs w:val="22"/>
        </w:rPr>
        <w:tab/>
      </w:r>
      <w:r w:rsidR="00C23275">
        <w:rPr>
          <w:rFonts w:asciiTheme="minorHAnsi" w:hAnsiTheme="minorHAnsi" w:cstheme="minorHAnsi"/>
          <w:b/>
          <w:sz w:val="22"/>
          <w:szCs w:val="22"/>
        </w:rPr>
        <w:t xml:space="preserve"> </w:t>
      </w:r>
      <w:proofErr w:type="gramStart"/>
      <w:r w:rsidRPr="00C70B8D">
        <w:rPr>
          <w:rFonts w:asciiTheme="minorHAnsi" w:hAnsiTheme="minorHAnsi" w:cstheme="minorHAnsi"/>
          <w:b/>
          <w:sz w:val="22"/>
          <w:szCs w:val="22"/>
        </w:rPr>
        <w:t xml:space="preserve"> ..</w:t>
      </w:r>
      <w:proofErr w:type="gramEnd"/>
      <w:r w:rsidRPr="00C70B8D">
        <w:rPr>
          <w:rFonts w:asciiTheme="minorHAnsi" w:hAnsiTheme="minorHAnsi" w:cstheme="minorHAnsi"/>
          <w:b/>
          <w:sz w:val="22"/>
          <w:szCs w:val="22"/>
        </w:rPr>
        <w:t>……</w:t>
      </w:r>
      <w:r w:rsidRPr="007B7350">
        <w:rPr>
          <w:rFonts w:asciiTheme="minorHAnsi" w:hAnsiTheme="minorHAnsi" w:cstheme="minorHAnsi"/>
          <w:b/>
          <w:sz w:val="22"/>
          <w:szCs w:val="22"/>
          <w:highlight w:val="yellow"/>
        </w:rPr>
        <w:t>doplnit</w:t>
      </w:r>
      <w:r w:rsidRPr="00C70B8D">
        <w:rPr>
          <w:rFonts w:asciiTheme="minorHAnsi" w:hAnsiTheme="minorHAnsi" w:cstheme="minorHAnsi"/>
          <w:b/>
          <w:sz w:val="22"/>
          <w:szCs w:val="22"/>
        </w:rPr>
        <w:t>…….. ,- Kč</w:t>
      </w:r>
    </w:p>
    <w:p w14:paraId="4C3A6533" w14:textId="77777777" w:rsidR="00734168" w:rsidRDefault="00734168" w:rsidP="00734168">
      <w:pPr>
        <w:autoSpaceDE w:val="0"/>
        <w:autoSpaceDN w:val="0"/>
        <w:adjustRightInd w:val="0"/>
        <w:ind w:firstLine="708"/>
        <w:jc w:val="both"/>
        <w:rPr>
          <w:rFonts w:asciiTheme="minorHAnsi" w:hAnsiTheme="minorHAnsi" w:cstheme="minorHAnsi"/>
          <w:sz w:val="22"/>
          <w:szCs w:val="22"/>
        </w:rPr>
      </w:pPr>
    </w:p>
    <w:p w14:paraId="77492B3E" w14:textId="77777777" w:rsidR="00734168" w:rsidRDefault="00734168" w:rsidP="00734168">
      <w:pPr>
        <w:autoSpaceDE w:val="0"/>
        <w:autoSpaceDN w:val="0"/>
        <w:adjustRightInd w:val="0"/>
        <w:ind w:firstLine="708"/>
        <w:jc w:val="both"/>
        <w:rPr>
          <w:rFonts w:asciiTheme="minorHAnsi" w:hAnsiTheme="minorHAnsi" w:cstheme="minorHAnsi"/>
          <w:sz w:val="22"/>
          <w:szCs w:val="22"/>
        </w:rPr>
      </w:pPr>
      <w:r w:rsidRPr="00874291">
        <w:rPr>
          <w:rFonts w:asciiTheme="minorHAnsi" w:hAnsiTheme="minorHAnsi" w:cstheme="minorHAnsi"/>
          <w:sz w:val="22"/>
          <w:szCs w:val="22"/>
        </w:rPr>
        <w:t>Výše DPH (…</w:t>
      </w:r>
      <w:r w:rsidRPr="006D61A4">
        <w:rPr>
          <w:rFonts w:asciiTheme="minorHAnsi" w:hAnsiTheme="minorHAnsi" w:cstheme="minorHAnsi"/>
          <w:sz w:val="22"/>
          <w:szCs w:val="22"/>
          <w:highlight w:val="yellow"/>
        </w:rPr>
        <w:t>doplnit</w:t>
      </w:r>
      <w:r>
        <w:rPr>
          <w:rFonts w:asciiTheme="minorHAnsi" w:hAnsiTheme="minorHAnsi" w:cstheme="minorHAnsi"/>
          <w:sz w:val="22"/>
          <w:szCs w:val="22"/>
        </w:rPr>
        <w:t>…</w:t>
      </w:r>
      <w:r w:rsidRPr="00874291">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74291">
        <w:rPr>
          <w:rFonts w:asciiTheme="minorHAnsi" w:hAnsiTheme="minorHAnsi" w:cstheme="minorHAnsi"/>
          <w:sz w:val="22"/>
          <w:szCs w:val="22"/>
        </w:rPr>
        <w:t xml:space="preserve"> ………</w:t>
      </w:r>
      <w:proofErr w:type="gramStart"/>
      <w:r w:rsidRPr="007B7350">
        <w:rPr>
          <w:rFonts w:asciiTheme="minorHAnsi" w:hAnsiTheme="minorHAnsi" w:cstheme="minorHAnsi"/>
          <w:sz w:val="22"/>
          <w:szCs w:val="22"/>
          <w:highlight w:val="yellow"/>
        </w:rPr>
        <w:t>doplnit</w:t>
      </w:r>
      <w:r>
        <w:rPr>
          <w:rFonts w:asciiTheme="minorHAnsi" w:hAnsiTheme="minorHAnsi" w:cstheme="minorHAnsi"/>
          <w:sz w:val="22"/>
          <w:szCs w:val="22"/>
        </w:rPr>
        <w:t>..</w:t>
      </w:r>
      <w:proofErr w:type="gramEnd"/>
      <w:r w:rsidRPr="00874291">
        <w:rPr>
          <w:rFonts w:asciiTheme="minorHAnsi" w:hAnsiTheme="minorHAnsi" w:cstheme="minorHAnsi"/>
          <w:sz w:val="22"/>
          <w:szCs w:val="22"/>
        </w:rPr>
        <w:t>……</w:t>
      </w:r>
      <w:r>
        <w:rPr>
          <w:rFonts w:asciiTheme="minorHAnsi" w:hAnsiTheme="minorHAnsi" w:cstheme="minorHAnsi"/>
          <w:sz w:val="22"/>
          <w:szCs w:val="22"/>
        </w:rPr>
        <w:t>.</w:t>
      </w:r>
      <w:r w:rsidRPr="00874291">
        <w:rPr>
          <w:rFonts w:asciiTheme="minorHAnsi" w:hAnsiTheme="minorHAnsi" w:cstheme="minorHAnsi"/>
          <w:sz w:val="22"/>
          <w:szCs w:val="22"/>
        </w:rPr>
        <w:t xml:space="preserve"> ,- Kč</w:t>
      </w:r>
    </w:p>
    <w:p w14:paraId="4D0CE1EF" w14:textId="77777777" w:rsidR="00734168" w:rsidRPr="00874291" w:rsidRDefault="00734168" w:rsidP="00734168">
      <w:pPr>
        <w:autoSpaceDE w:val="0"/>
        <w:autoSpaceDN w:val="0"/>
        <w:adjustRightInd w:val="0"/>
        <w:ind w:firstLine="708"/>
        <w:jc w:val="both"/>
        <w:rPr>
          <w:rFonts w:asciiTheme="minorHAnsi" w:hAnsiTheme="minorHAnsi" w:cstheme="minorHAnsi"/>
          <w:sz w:val="22"/>
          <w:szCs w:val="22"/>
        </w:rPr>
      </w:pPr>
    </w:p>
    <w:p w14:paraId="024463C5" w14:textId="77777777" w:rsidR="00734168" w:rsidRDefault="00734168" w:rsidP="00734168">
      <w:pPr>
        <w:autoSpaceDE w:val="0"/>
        <w:autoSpaceDN w:val="0"/>
        <w:adjustRightInd w:val="0"/>
        <w:ind w:firstLine="708"/>
        <w:jc w:val="both"/>
        <w:rPr>
          <w:rFonts w:asciiTheme="minorHAnsi" w:hAnsiTheme="minorHAnsi" w:cstheme="minorHAnsi"/>
          <w:sz w:val="22"/>
          <w:szCs w:val="22"/>
        </w:rPr>
      </w:pPr>
      <w:r w:rsidRPr="00874291">
        <w:rPr>
          <w:rFonts w:asciiTheme="minorHAnsi" w:hAnsiTheme="minorHAnsi" w:cstheme="minorHAnsi"/>
          <w:sz w:val="22"/>
          <w:szCs w:val="22"/>
        </w:rPr>
        <w:t xml:space="preserve">Cena za </w:t>
      </w:r>
      <w:r>
        <w:rPr>
          <w:rFonts w:asciiTheme="minorHAnsi" w:hAnsiTheme="minorHAnsi" w:cstheme="minorHAnsi"/>
          <w:sz w:val="22"/>
          <w:szCs w:val="22"/>
        </w:rPr>
        <w:t>d</w:t>
      </w:r>
      <w:r w:rsidRPr="00874291">
        <w:rPr>
          <w:rFonts w:asciiTheme="minorHAnsi" w:hAnsiTheme="minorHAnsi" w:cstheme="minorHAnsi"/>
          <w:sz w:val="22"/>
          <w:szCs w:val="22"/>
        </w:rPr>
        <w:t>ílo celkem vč</w:t>
      </w:r>
      <w:r>
        <w:rPr>
          <w:rFonts w:asciiTheme="minorHAnsi" w:hAnsiTheme="minorHAnsi" w:cstheme="minorHAnsi"/>
          <w:sz w:val="22"/>
          <w:szCs w:val="22"/>
        </w:rPr>
        <w:t>etně</w:t>
      </w:r>
      <w:r w:rsidRPr="00874291">
        <w:rPr>
          <w:rFonts w:asciiTheme="minorHAnsi" w:hAnsiTheme="minorHAnsi" w:cstheme="minorHAnsi"/>
          <w:sz w:val="22"/>
          <w:szCs w:val="22"/>
        </w:rPr>
        <w:t xml:space="preserve">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74291">
        <w:rPr>
          <w:rFonts w:asciiTheme="minorHAnsi" w:hAnsiTheme="minorHAnsi" w:cstheme="minorHAnsi"/>
          <w:sz w:val="22"/>
          <w:szCs w:val="22"/>
        </w:rPr>
        <w:t xml:space="preserve"> ………</w:t>
      </w:r>
      <w:r w:rsidRPr="007B7350">
        <w:rPr>
          <w:rFonts w:asciiTheme="minorHAnsi" w:hAnsiTheme="minorHAnsi" w:cstheme="minorHAnsi"/>
          <w:sz w:val="22"/>
          <w:szCs w:val="22"/>
          <w:highlight w:val="yellow"/>
        </w:rPr>
        <w:t>doplnit</w:t>
      </w:r>
      <w:r w:rsidRPr="00874291">
        <w:rPr>
          <w:rFonts w:asciiTheme="minorHAnsi" w:hAnsiTheme="minorHAnsi" w:cstheme="minorHAnsi"/>
          <w:sz w:val="22"/>
          <w:szCs w:val="22"/>
        </w:rPr>
        <w:t>………</w:t>
      </w:r>
      <w:r>
        <w:rPr>
          <w:rFonts w:asciiTheme="minorHAnsi" w:hAnsiTheme="minorHAnsi" w:cstheme="minorHAnsi"/>
          <w:sz w:val="22"/>
          <w:szCs w:val="22"/>
        </w:rPr>
        <w:t>.</w:t>
      </w:r>
      <w:r w:rsidRPr="00874291">
        <w:rPr>
          <w:rFonts w:asciiTheme="minorHAnsi" w:hAnsiTheme="minorHAnsi" w:cstheme="minorHAnsi"/>
          <w:sz w:val="22"/>
          <w:szCs w:val="22"/>
        </w:rPr>
        <w:t xml:space="preserve"> ,- Kč</w:t>
      </w:r>
    </w:p>
    <w:p w14:paraId="14B43D28" w14:textId="77777777" w:rsidR="003F471F" w:rsidRPr="00874291" w:rsidRDefault="003F471F" w:rsidP="00874291">
      <w:pPr>
        <w:autoSpaceDE w:val="0"/>
        <w:autoSpaceDN w:val="0"/>
        <w:adjustRightInd w:val="0"/>
        <w:ind w:firstLine="708"/>
        <w:jc w:val="both"/>
        <w:rPr>
          <w:rFonts w:asciiTheme="minorHAnsi" w:hAnsiTheme="minorHAnsi" w:cstheme="minorHAnsi"/>
          <w:sz w:val="22"/>
          <w:szCs w:val="22"/>
        </w:rPr>
      </w:pPr>
    </w:p>
    <w:p w14:paraId="619AF109" w14:textId="77777777" w:rsidR="008D00EC" w:rsidRDefault="008D00EC" w:rsidP="008D00EC">
      <w:pPr>
        <w:autoSpaceDE w:val="0"/>
        <w:autoSpaceDN w:val="0"/>
        <w:adjustRightInd w:val="0"/>
        <w:ind w:left="708"/>
        <w:jc w:val="both"/>
        <w:rPr>
          <w:rFonts w:asciiTheme="minorHAnsi" w:hAnsiTheme="minorHAnsi" w:cstheme="minorHAnsi"/>
          <w:sz w:val="22"/>
          <w:szCs w:val="22"/>
        </w:rPr>
      </w:pPr>
      <w:r w:rsidRPr="00485214">
        <w:rPr>
          <w:rFonts w:asciiTheme="minorHAnsi" w:hAnsiTheme="minorHAnsi" w:cstheme="minorHAnsi"/>
          <w:color w:val="000000" w:themeColor="text1"/>
          <w:sz w:val="22"/>
          <w:szCs w:val="22"/>
        </w:rPr>
        <w:t xml:space="preserve">Cena byla stanovena na základě objednatelem vypracovaného a zhotovitelem naceněného </w:t>
      </w:r>
      <w:r>
        <w:rPr>
          <w:rFonts w:asciiTheme="minorHAnsi" w:hAnsiTheme="minorHAnsi" w:cstheme="minorHAnsi"/>
          <w:color w:val="000000" w:themeColor="text1"/>
          <w:sz w:val="22"/>
          <w:szCs w:val="22"/>
        </w:rPr>
        <w:t>soupisu prací</w:t>
      </w:r>
      <w:r w:rsidRPr="00485214">
        <w:rPr>
          <w:rFonts w:asciiTheme="minorHAnsi" w:hAnsiTheme="minorHAnsi" w:cstheme="minorHAnsi"/>
          <w:color w:val="000000" w:themeColor="text1"/>
          <w:sz w:val="22"/>
          <w:szCs w:val="22"/>
        </w:rPr>
        <w:t xml:space="preserve"> a odpovídá výsledku </w:t>
      </w:r>
      <w:r>
        <w:rPr>
          <w:rFonts w:asciiTheme="minorHAnsi" w:hAnsiTheme="minorHAnsi" w:cstheme="minorHAnsi"/>
          <w:color w:val="000000" w:themeColor="text1"/>
          <w:sz w:val="22"/>
          <w:szCs w:val="22"/>
        </w:rPr>
        <w:t>zadávacího</w:t>
      </w:r>
      <w:r w:rsidRPr="00485214">
        <w:rPr>
          <w:rFonts w:asciiTheme="minorHAnsi" w:hAnsiTheme="minorHAnsi" w:cstheme="minorHAnsi"/>
          <w:color w:val="000000" w:themeColor="text1"/>
          <w:sz w:val="22"/>
          <w:szCs w:val="22"/>
        </w:rPr>
        <w:t xml:space="preserve"> řízení. Případné odchylky, vynechání, opomnění, chyby a nedostatky v</w:t>
      </w:r>
      <w:r>
        <w:rPr>
          <w:rFonts w:asciiTheme="minorHAnsi" w:hAnsiTheme="minorHAnsi" w:cstheme="minorHAnsi"/>
          <w:color w:val="000000" w:themeColor="text1"/>
          <w:sz w:val="22"/>
          <w:szCs w:val="22"/>
        </w:rPr>
        <w:t> soupisu prací</w:t>
      </w:r>
      <w:r w:rsidRPr="00485214">
        <w:rPr>
          <w:rFonts w:asciiTheme="minorHAnsi" w:hAnsiTheme="minorHAnsi" w:cstheme="minorHAnsi"/>
          <w:color w:val="000000" w:themeColor="text1"/>
          <w:sz w:val="22"/>
          <w:szCs w:val="22"/>
        </w:rPr>
        <w:t xml:space="preserve"> zhotovitele nemají vliv na smluvní cenu za dílo, ani na rozsah díla podle této smlouvy, rozsah plnění zhotovitele ani na další ujednání smluvních stran v této smlouvě. </w:t>
      </w:r>
      <w:r>
        <w:rPr>
          <w:rFonts w:asciiTheme="minorHAnsi" w:hAnsiTheme="minorHAnsi" w:cstheme="minorHAnsi"/>
          <w:color w:val="000000" w:themeColor="text1"/>
          <w:sz w:val="22"/>
          <w:szCs w:val="22"/>
        </w:rPr>
        <w:t>Soupis prací</w:t>
      </w:r>
      <w:r w:rsidRPr="00485214">
        <w:rPr>
          <w:rFonts w:asciiTheme="minorHAnsi" w:hAnsiTheme="minorHAnsi" w:cstheme="minorHAnsi"/>
          <w:color w:val="000000" w:themeColor="text1"/>
          <w:sz w:val="22"/>
          <w:szCs w:val="22"/>
        </w:rPr>
        <w:t xml:space="preserve"> bude nadále sloužit k ohodnocení provedených částí díla za účelem fakturace, resp. uplatnění smluvních pokut. Cena je stanovena jako nejvýše </w:t>
      </w:r>
      <w:r w:rsidRPr="00874291">
        <w:rPr>
          <w:rFonts w:asciiTheme="minorHAnsi" w:hAnsiTheme="minorHAnsi" w:cstheme="minorHAnsi"/>
          <w:sz w:val="22"/>
          <w:szCs w:val="22"/>
        </w:rPr>
        <w:t>přípustná. Zhotovitel přebírá nebezpečí změny okolností v rámci svého</w:t>
      </w:r>
      <w:r>
        <w:rPr>
          <w:rFonts w:asciiTheme="minorHAnsi" w:hAnsiTheme="minorHAnsi" w:cstheme="minorHAnsi"/>
          <w:sz w:val="22"/>
          <w:szCs w:val="22"/>
        </w:rPr>
        <w:t xml:space="preserve"> </w:t>
      </w:r>
      <w:r w:rsidRPr="00874291">
        <w:rPr>
          <w:rFonts w:asciiTheme="minorHAnsi" w:hAnsiTheme="minorHAnsi" w:cstheme="minorHAnsi"/>
          <w:sz w:val="22"/>
          <w:szCs w:val="22"/>
        </w:rPr>
        <w:t>podnikatelského rizika</w:t>
      </w:r>
      <w:r>
        <w:rPr>
          <w:rFonts w:asciiTheme="minorHAnsi" w:hAnsiTheme="minorHAnsi" w:cstheme="minorHAnsi"/>
          <w:sz w:val="22"/>
          <w:szCs w:val="22"/>
        </w:rPr>
        <w:t>.</w:t>
      </w:r>
      <w:r w:rsidRPr="00874291">
        <w:rPr>
          <w:rFonts w:asciiTheme="minorHAnsi" w:hAnsiTheme="minorHAnsi" w:cstheme="minorHAnsi"/>
          <w:sz w:val="22"/>
          <w:szCs w:val="22"/>
        </w:rPr>
        <w:t xml:space="preserve"> </w:t>
      </w:r>
    </w:p>
    <w:p w14:paraId="101DDE62" w14:textId="77777777" w:rsidR="00874291" w:rsidRDefault="00874291" w:rsidP="00D70632">
      <w:pPr>
        <w:autoSpaceDE w:val="0"/>
        <w:autoSpaceDN w:val="0"/>
        <w:adjustRightInd w:val="0"/>
        <w:ind w:left="284"/>
        <w:jc w:val="both"/>
        <w:rPr>
          <w:rFonts w:asciiTheme="minorHAnsi" w:hAnsiTheme="minorHAnsi" w:cstheme="minorHAnsi"/>
          <w:sz w:val="22"/>
          <w:szCs w:val="22"/>
        </w:rPr>
      </w:pPr>
    </w:p>
    <w:p w14:paraId="64E90F98" w14:textId="77777777" w:rsidR="008D00EC" w:rsidRPr="007F54B0" w:rsidRDefault="008D00EC" w:rsidP="008D00EC">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7F54B0">
        <w:rPr>
          <w:rFonts w:asciiTheme="minorHAnsi" w:hAnsiTheme="minorHAnsi" w:cstheme="minorHAnsi"/>
          <w:sz w:val="22"/>
          <w:szCs w:val="22"/>
        </w:rPr>
        <w:t xml:space="preserve">Podkladem pro stanovení ceny je zhotovitelem oceněný </w:t>
      </w:r>
      <w:r>
        <w:rPr>
          <w:rFonts w:asciiTheme="minorHAnsi" w:hAnsiTheme="minorHAnsi" w:cstheme="minorHAnsi"/>
          <w:b/>
          <w:sz w:val="22"/>
          <w:szCs w:val="22"/>
        </w:rPr>
        <w:t>soupis prací</w:t>
      </w:r>
      <w:r w:rsidRPr="007F54B0">
        <w:rPr>
          <w:rFonts w:asciiTheme="minorHAnsi" w:hAnsiTheme="minorHAnsi" w:cstheme="minorHAnsi"/>
          <w:b/>
          <w:sz w:val="22"/>
          <w:szCs w:val="22"/>
        </w:rPr>
        <w:t xml:space="preserve"> - příloha č. 2 smlouvy</w:t>
      </w:r>
      <w:r w:rsidRPr="007F54B0">
        <w:rPr>
          <w:rFonts w:asciiTheme="minorHAnsi" w:hAnsiTheme="minorHAnsi" w:cstheme="minorHAnsi"/>
          <w:sz w:val="22"/>
          <w:szCs w:val="22"/>
        </w:rPr>
        <w:t>. Ceny uvedené zhotovitelem v</w:t>
      </w:r>
      <w:r>
        <w:rPr>
          <w:rFonts w:asciiTheme="minorHAnsi" w:hAnsiTheme="minorHAnsi" w:cstheme="minorHAnsi"/>
          <w:sz w:val="22"/>
          <w:szCs w:val="22"/>
        </w:rPr>
        <w:t> soupisu prací</w:t>
      </w:r>
      <w:r w:rsidRPr="007F54B0">
        <w:rPr>
          <w:rFonts w:asciiTheme="minorHAnsi" w:hAnsiTheme="minorHAnsi" w:cstheme="minorHAnsi"/>
          <w:sz w:val="22"/>
          <w:szCs w:val="22"/>
        </w:rPr>
        <w:t xml:space="preserve"> musí obsahovat všechny náklady související se zhotovením díla, vedlejší náklady související s umístěním stavby, zařízením staveniště a také ostatní náklady souvisejícími s plněním zadávacích podmínek.</w:t>
      </w:r>
    </w:p>
    <w:p w14:paraId="5C082AAF" w14:textId="77777777" w:rsidR="00541FDD" w:rsidRDefault="00541FDD" w:rsidP="00541FDD">
      <w:pPr>
        <w:pStyle w:val="Odstavecseseznamem"/>
        <w:autoSpaceDE w:val="0"/>
        <w:autoSpaceDN w:val="0"/>
        <w:adjustRightInd w:val="0"/>
        <w:ind w:left="709"/>
        <w:jc w:val="both"/>
        <w:rPr>
          <w:rFonts w:asciiTheme="minorHAnsi" w:hAnsiTheme="minorHAnsi" w:cstheme="minorHAnsi"/>
          <w:sz w:val="22"/>
          <w:szCs w:val="22"/>
        </w:rPr>
      </w:pPr>
    </w:p>
    <w:p w14:paraId="405A6E11" w14:textId="77777777" w:rsidR="00874291" w:rsidRDefault="00874291" w:rsidP="005E44A0">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541FDD">
        <w:rPr>
          <w:rFonts w:asciiTheme="minorHAnsi" w:hAnsiTheme="minorHAnsi" w:cstheme="minorHAnsi"/>
          <w:sz w:val="22"/>
          <w:szCs w:val="22"/>
        </w:rPr>
        <w:t>Zhotovitel je zodpovědný za to, že sazba daně z přidané hodnoty je stanovena v souladu s platnými daňovými předpisy.</w:t>
      </w:r>
    </w:p>
    <w:p w14:paraId="683D4AA1" w14:textId="77777777" w:rsidR="00541FDD" w:rsidRPr="00541FDD" w:rsidRDefault="00541FDD" w:rsidP="00541FDD">
      <w:pPr>
        <w:pStyle w:val="Odstavecseseznamem"/>
        <w:rPr>
          <w:rFonts w:asciiTheme="minorHAnsi" w:hAnsiTheme="minorHAnsi" w:cstheme="minorHAnsi"/>
          <w:sz w:val="22"/>
          <w:szCs w:val="22"/>
        </w:rPr>
      </w:pPr>
    </w:p>
    <w:p w14:paraId="1264F522" w14:textId="77777777" w:rsidR="008D00EC" w:rsidRPr="007F54B0" w:rsidRDefault="008D00EC" w:rsidP="008D00EC">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541FDD">
        <w:rPr>
          <w:rFonts w:ascii="Calibri" w:hAnsi="Calibri" w:cs="Arial"/>
          <w:sz w:val="22"/>
        </w:rPr>
        <w:t xml:space="preserve">Změna ceny </w:t>
      </w:r>
      <w:r>
        <w:rPr>
          <w:rFonts w:ascii="Calibri" w:hAnsi="Calibri" w:cs="Arial"/>
          <w:sz w:val="22"/>
        </w:rPr>
        <w:t>díla je přípustná jestliže</w:t>
      </w:r>
    </w:p>
    <w:p w14:paraId="461CC961" w14:textId="77777777" w:rsidR="008D00EC" w:rsidRDefault="008D00EC" w:rsidP="008D00EC">
      <w:pPr>
        <w:pStyle w:val="Odstavecseseznamem"/>
        <w:numPr>
          <w:ilvl w:val="0"/>
          <w:numId w:val="21"/>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objednatel požaduje práce, které nejsou v předmětu díla</w:t>
      </w:r>
    </w:p>
    <w:p w14:paraId="596678A3" w14:textId="77777777" w:rsidR="008D00EC" w:rsidRDefault="008D00EC" w:rsidP="008D00EC">
      <w:pPr>
        <w:pStyle w:val="Odstavecseseznamem"/>
        <w:numPr>
          <w:ilvl w:val="0"/>
          <w:numId w:val="21"/>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objednatel požaduje vypustit některé práce předmětu díla</w:t>
      </w:r>
    </w:p>
    <w:p w14:paraId="4B2EDC5B" w14:textId="77777777" w:rsidR="008D00EC" w:rsidRPr="007F54B0" w:rsidRDefault="008D00EC" w:rsidP="008D00EC">
      <w:pPr>
        <w:pStyle w:val="Odstavecseseznamem"/>
        <w:numPr>
          <w:ilvl w:val="0"/>
          <w:numId w:val="21"/>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při realizaci se zjistí skutečnosti, které nebyly v době podpisu smlouvy známy, a zhotovitel je nezavinil ani nemohl předvídat a mají vliv na cenu díla</w:t>
      </w:r>
    </w:p>
    <w:p w14:paraId="5FC87269" w14:textId="77777777" w:rsidR="008D00EC" w:rsidRPr="007F54B0" w:rsidRDefault="008D00EC" w:rsidP="008D00EC">
      <w:pPr>
        <w:pStyle w:val="Odstavecseseznamem"/>
        <w:numPr>
          <w:ilvl w:val="0"/>
          <w:numId w:val="21"/>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při realizaci se zjistí skutečnosti odlišné od dokumentace předané objednatelem (neodpovídající geologické údaje apod)</w:t>
      </w:r>
      <w:r>
        <w:rPr>
          <w:rFonts w:asciiTheme="minorHAnsi" w:hAnsiTheme="minorHAnsi" w:cstheme="minorHAnsi"/>
          <w:sz w:val="22"/>
          <w:szCs w:val="22"/>
        </w:rPr>
        <w:t>.</w:t>
      </w:r>
    </w:p>
    <w:p w14:paraId="27DA20CE" w14:textId="77777777" w:rsidR="008D00EC" w:rsidRPr="007F54B0" w:rsidRDefault="008D00EC" w:rsidP="008D00EC">
      <w:pPr>
        <w:pStyle w:val="Odstavecseseznamem"/>
        <w:rPr>
          <w:rFonts w:ascii="Calibri" w:hAnsi="Calibri" w:cs="Arial"/>
          <w:sz w:val="22"/>
        </w:rPr>
      </w:pPr>
    </w:p>
    <w:p w14:paraId="76293F92" w14:textId="77777777" w:rsidR="008D00EC" w:rsidRPr="00541FDD" w:rsidRDefault="008D00EC" w:rsidP="008D00EC">
      <w:pPr>
        <w:pStyle w:val="Odstavecseseznamem"/>
        <w:autoSpaceDE w:val="0"/>
        <w:autoSpaceDN w:val="0"/>
        <w:adjustRightInd w:val="0"/>
        <w:ind w:left="709"/>
        <w:jc w:val="both"/>
        <w:rPr>
          <w:rFonts w:asciiTheme="minorHAnsi" w:hAnsiTheme="minorHAnsi" w:cstheme="minorHAnsi"/>
          <w:sz w:val="22"/>
          <w:szCs w:val="22"/>
        </w:rPr>
      </w:pPr>
      <w:r>
        <w:rPr>
          <w:rFonts w:ascii="Calibri" w:hAnsi="Calibri" w:cs="Arial"/>
          <w:sz w:val="22"/>
        </w:rPr>
        <w:t>Změna ceny díla</w:t>
      </w:r>
      <w:r w:rsidRPr="00541FDD">
        <w:rPr>
          <w:rFonts w:ascii="Calibri" w:hAnsi="Calibri" w:cs="Arial"/>
          <w:sz w:val="22"/>
        </w:rPr>
        <w:t xml:space="preserve"> bude provedena na základě vzájemné dohody obou smluvních stran způsobem a formou v souladu s příslušným ustanovením dle článku 11, </w:t>
      </w:r>
      <w:r w:rsidRPr="00485214">
        <w:rPr>
          <w:rFonts w:ascii="Calibri" w:hAnsi="Calibri" w:cs="Arial"/>
          <w:color w:val="000000" w:themeColor="text1"/>
          <w:sz w:val="22"/>
        </w:rPr>
        <w:t xml:space="preserve">odst. </w:t>
      </w:r>
      <w:r>
        <w:rPr>
          <w:rFonts w:ascii="Calibri" w:hAnsi="Calibri" w:cs="Arial"/>
          <w:color w:val="000000" w:themeColor="text1"/>
          <w:sz w:val="22"/>
        </w:rPr>
        <w:t>3</w:t>
      </w:r>
      <w:r w:rsidRPr="00485214">
        <w:rPr>
          <w:rFonts w:ascii="Calibri" w:hAnsi="Calibri" w:cs="Arial"/>
          <w:color w:val="000000" w:themeColor="text1"/>
          <w:sz w:val="22"/>
        </w:rPr>
        <w:t xml:space="preserve">. této </w:t>
      </w:r>
      <w:r w:rsidRPr="00541FDD">
        <w:rPr>
          <w:rFonts w:ascii="Calibri" w:hAnsi="Calibri" w:cs="Arial"/>
          <w:sz w:val="22"/>
        </w:rPr>
        <w:t>smlouvy</w:t>
      </w:r>
      <w:r w:rsidRPr="00541FDD">
        <w:rPr>
          <w:rFonts w:ascii="Calibri" w:hAnsi="Calibri"/>
          <w:sz w:val="22"/>
        </w:rPr>
        <w:t xml:space="preserve">. </w:t>
      </w:r>
    </w:p>
    <w:p w14:paraId="2778C1D8" w14:textId="77777777" w:rsidR="00541FDD" w:rsidRPr="00541FDD" w:rsidRDefault="00541FDD" w:rsidP="00541FDD">
      <w:pPr>
        <w:pStyle w:val="Odstavecseseznamem"/>
        <w:rPr>
          <w:rFonts w:asciiTheme="minorHAnsi" w:hAnsiTheme="minorHAnsi" w:cstheme="minorHAnsi"/>
          <w:sz w:val="22"/>
          <w:szCs w:val="22"/>
        </w:rPr>
      </w:pPr>
    </w:p>
    <w:p w14:paraId="5EB15468" w14:textId="77777777" w:rsidR="008D00EC" w:rsidRPr="00541FDD" w:rsidRDefault="008D00EC" w:rsidP="008D00EC">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541FDD">
        <w:rPr>
          <w:rFonts w:ascii="Calibri" w:hAnsi="Calibri"/>
          <w:sz w:val="22"/>
        </w:rPr>
        <w:t xml:space="preserve">Přípustné jsou jen dodatečné práce, dodávky a/nebo služby, které mohou být uplatněny pouze v případech, kdy se jedná o objektivní, věcně správné a nepředvídatelné náklady, nutné pro realizaci </w:t>
      </w:r>
      <w:proofErr w:type="gramStart"/>
      <w:r w:rsidRPr="00541FDD">
        <w:rPr>
          <w:rFonts w:ascii="Calibri" w:hAnsi="Calibri"/>
          <w:sz w:val="22"/>
        </w:rPr>
        <w:t>díla</w:t>
      </w:r>
      <w:proofErr w:type="gramEnd"/>
      <w:r w:rsidRPr="00541FDD">
        <w:rPr>
          <w:rFonts w:ascii="Calibri" w:hAnsi="Calibri"/>
          <w:sz w:val="22"/>
        </w:rPr>
        <w:t xml:space="preserve"> a </w:t>
      </w:r>
      <w:r w:rsidRPr="00541FDD">
        <w:rPr>
          <w:rFonts w:ascii="Calibri" w:hAnsi="Calibri"/>
          <w:sz w:val="22"/>
        </w:rPr>
        <w:lastRenderedPageBreak/>
        <w:t xml:space="preserve">tedy k naplnění cílů a parametrů projektu. </w:t>
      </w:r>
      <w:r w:rsidRPr="000E4EA9">
        <w:rPr>
          <w:rFonts w:ascii="Calibri" w:hAnsi="Calibri"/>
          <w:sz w:val="22"/>
        </w:rPr>
        <w:t>Zhotovitel je povinen</w:t>
      </w:r>
      <w:r w:rsidRPr="00541FDD">
        <w:rPr>
          <w:rFonts w:ascii="Calibri" w:hAnsi="Calibri"/>
          <w:sz w:val="22"/>
        </w:rPr>
        <w:t xml:space="preserve"> před tím uplatnit postup dle § 2594 nebo § 2627 zákona č. 89/2012, občanský zákoník, tj. že pokud při realizaci díla bez zbytečného odkladu neupozorní objednatele na nevhodnou povahu jeho pokynů k provedení díla, nebo zjistí-li zhotovitel při provádění díla skryté překážky a nesplní vůči objednateli svou zákonnou oznamovací povinnost, pak objednatel není povinen uhradit zhotoviteli provedené práce z titulu bezdůvodného obohacení.</w:t>
      </w:r>
    </w:p>
    <w:p w14:paraId="54000AEC" w14:textId="77777777" w:rsidR="008D00EC" w:rsidRDefault="008D00EC" w:rsidP="008D00EC">
      <w:pPr>
        <w:pStyle w:val="Zkladntextodsazen"/>
        <w:suppressAutoHyphens w:val="0"/>
        <w:spacing w:before="0" w:after="0" w:line="240" w:lineRule="auto"/>
        <w:ind w:left="708"/>
        <w:jc w:val="both"/>
        <w:rPr>
          <w:rFonts w:ascii="Calibri" w:hAnsi="Calibri"/>
          <w:sz w:val="22"/>
        </w:rPr>
      </w:pPr>
      <w:r w:rsidRPr="00CE221C">
        <w:rPr>
          <w:rFonts w:ascii="Calibri" w:hAnsi="Calibri"/>
          <w:sz w:val="22"/>
        </w:rPr>
        <w:t>Dojde</w:t>
      </w:r>
      <w:r>
        <w:rPr>
          <w:rFonts w:ascii="Calibri" w:hAnsi="Calibri"/>
          <w:sz w:val="22"/>
        </w:rPr>
        <w:t>-</w:t>
      </w:r>
      <w:r w:rsidRPr="00CE221C">
        <w:rPr>
          <w:rFonts w:ascii="Calibri" w:hAnsi="Calibri"/>
          <w:sz w:val="22"/>
        </w:rPr>
        <w:t>li při realizaci díla k výskytu výše uvedených prací</w:t>
      </w:r>
      <w:r>
        <w:rPr>
          <w:rFonts w:ascii="Calibri" w:hAnsi="Calibri"/>
          <w:sz w:val="22"/>
        </w:rPr>
        <w:t>,</w:t>
      </w:r>
      <w:r w:rsidRPr="000E4EA9">
        <w:t xml:space="preserve"> </w:t>
      </w:r>
      <w:r w:rsidRPr="000E4EA9">
        <w:rPr>
          <w:rFonts w:ascii="Calibri" w:hAnsi="Calibri"/>
          <w:sz w:val="22"/>
        </w:rPr>
        <w:t>dodáv</w:t>
      </w:r>
      <w:r>
        <w:rPr>
          <w:rFonts w:ascii="Calibri" w:hAnsi="Calibri"/>
          <w:sz w:val="22"/>
        </w:rPr>
        <w:t>e</w:t>
      </w:r>
      <w:r w:rsidRPr="000E4EA9">
        <w:rPr>
          <w:rFonts w:ascii="Calibri" w:hAnsi="Calibri"/>
          <w:sz w:val="22"/>
        </w:rPr>
        <w:t>k a/nebo služ</w:t>
      </w:r>
      <w:r>
        <w:rPr>
          <w:rFonts w:ascii="Calibri" w:hAnsi="Calibri"/>
          <w:sz w:val="22"/>
        </w:rPr>
        <w:t>e</w:t>
      </w:r>
      <w:r w:rsidRPr="000E4EA9">
        <w:rPr>
          <w:rFonts w:ascii="Calibri" w:hAnsi="Calibri"/>
          <w:sz w:val="22"/>
        </w:rPr>
        <w:t>b</w:t>
      </w:r>
      <w:r w:rsidRPr="00CE221C">
        <w:rPr>
          <w:rFonts w:ascii="Calibri" w:hAnsi="Calibri"/>
          <w:sz w:val="22"/>
        </w:rPr>
        <w:t xml:space="preserve"> nutných k dokončení stavby, zpracuje zhotovitel přesný výkaz těchto </w:t>
      </w:r>
      <w:r>
        <w:rPr>
          <w:rFonts w:ascii="Calibri" w:hAnsi="Calibri"/>
          <w:sz w:val="22"/>
        </w:rPr>
        <w:t>prací, dodávek a/nebo služeb</w:t>
      </w:r>
      <w:r w:rsidRPr="00CE221C">
        <w:rPr>
          <w:rFonts w:ascii="Calibri" w:hAnsi="Calibri"/>
          <w:sz w:val="22"/>
        </w:rPr>
        <w:t xml:space="preserve"> a ocení </w:t>
      </w:r>
      <w:r>
        <w:rPr>
          <w:rFonts w:ascii="Calibri" w:hAnsi="Calibri"/>
          <w:sz w:val="22"/>
        </w:rPr>
        <w:t>je</w:t>
      </w:r>
      <w:r w:rsidRPr="00CE221C">
        <w:rPr>
          <w:rFonts w:ascii="Calibri" w:hAnsi="Calibri"/>
          <w:sz w:val="22"/>
        </w:rPr>
        <w:t xml:space="preserve"> v cenách </w:t>
      </w:r>
      <w:r>
        <w:rPr>
          <w:rFonts w:ascii="Calibri" w:hAnsi="Calibri"/>
          <w:sz w:val="22"/>
        </w:rPr>
        <w:t xml:space="preserve">stanovených na </w:t>
      </w:r>
      <w:r w:rsidRPr="004656D8">
        <w:rPr>
          <w:rFonts w:ascii="Calibri" w:hAnsi="Calibri"/>
          <w:sz w:val="22"/>
        </w:rPr>
        <w:t>základě jednotkové ceny dané práce, dodávky a/nebo služby v</w:t>
      </w:r>
      <w:r>
        <w:rPr>
          <w:rFonts w:ascii="Calibri" w:hAnsi="Calibri"/>
          <w:sz w:val="22"/>
        </w:rPr>
        <w:t> soupisu prací</w:t>
      </w:r>
      <w:r w:rsidRPr="004656D8">
        <w:rPr>
          <w:rFonts w:ascii="Calibri" w:hAnsi="Calibri"/>
          <w:sz w:val="22"/>
        </w:rPr>
        <w:t xml:space="preserve"> a ostatní práce, dodávky a/nebo služby dle obecně známých sborníků doporučených cen (např. označení sborníků URS Praha, a. s., RTS, a. s., aj.) vztahující</w:t>
      </w:r>
      <w:r w:rsidRPr="00CE221C">
        <w:rPr>
          <w:rFonts w:ascii="Calibri" w:hAnsi="Calibri"/>
          <w:sz w:val="22"/>
        </w:rPr>
        <w:t xml:space="preserve"> se k období realizace. Objednatel uhradí jen ty práce,</w:t>
      </w:r>
      <w:r w:rsidRPr="004F7083">
        <w:t xml:space="preserve"> </w:t>
      </w:r>
      <w:r w:rsidRPr="004F7083">
        <w:rPr>
          <w:rFonts w:ascii="Calibri" w:hAnsi="Calibri"/>
          <w:sz w:val="22"/>
        </w:rPr>
        <w:t>dodávky a/nebo služby</w:t>
      </w:r>
      <w:r>
        <w:rPr>
          <w:rFonts w:ascii="Calibri" w:hAnsi="Calibri"/>
          <w:sz w:val="22"/>
        </w:rPr>
        <w:t>,</w:t>
      </w:r>
      <w:r w:rsidRPr="00CE221C">
        <w:rPr>
          <w:rFonts w:ascii="Calibri" w:hAnsi="Calibri"/>
          <w:sz w:val="22"/>
        </w:rPr>
        <w:t xml:space="preserve"> které </w:t>
      </w:r>
      <w:r>
        <w:rPr>
          <w:rFonts w:ascii="Calibri" w:hAnsi="Calibri"/>
          <w:sz w:val="22"/>
        </w:rPr>
        <w:t xml:space="preserve">předem </w:t>
      </w:r>
      <w:r w:rsidRPr="00CE221C">
        <w:rPr>
          <w:rFonts w:ascii="Calibri" w:hAnsi="Calibri"/>
          <w:sz w:val="22"/>
        </w:rPr>
        <w:t>odsouhlasí a které budou objektivní</w:t>
      </w:r>
      <w:r>
        <w:rPr>
          <w:rFonts w:ascii="Calibri" w:hAnsi="Calibri"/>
          <w:sz w:val="22"/>
        </w:rPr>
        <w:t xml:space="preserve">, </w:t>
      </w:r>
      <w:r w:rsidRPr="00CE221C">
        <w:rPr>
          <w:rFonts w:ascii="Calibri" w:hAnsi="Calibri"/>
          <w:sz w:val="22"/>
        </w:rPr>
        <w:t xml:space="preserve">věcně správné </w:t>
      </w:r>
      <w:r>
        <w:rPr>
          <w:rFonts w:ascii="Calibri" w:hAnsi="Calibri"/>
          <w:sz w:val="22"/>
        </w:rPr>
        <w:t xml:space="preserve">a </w:t>
      </w:r>
      <w:r w:rsidRPr="00CE221C">
        <w:rPr>
          <w:rFonts w:ascii="Calibri" w:hAnsi="Calibri"/>
          <w:sz w:val="22"/>
        </w:rPr>
        <w:t>nutné pro realizaci díla</w:t>
      </w:r>
      <w:r>
        <w:rPr>
          <w:rFonts w:ascii="Calibri" w:hAnsi="Calibri"/>
          <w:sz w:val="22"/>
        </w:rPr>
        <w:t xml:space="preserve">, </w:t>
      </w:r>
      <w:r w:rsidRPr="00CE221C">
        <w:rPr>
          <w:rFonts w:ascii="Calibri" w:hAnsi="Calibri"/>
          <w:sz w:val="22"/>
        </w:rPr>
        <w:t>tedy k naplnění cílů a parametrů projektu.</w:t>
      </w:r>
    </w:p>
    <w:p w14:paraId="20AFE437" w14:textId="77777777" w:rsidR="008D00EC" w:rsidRDefault="008D00EC" w:rsidP="008D00EC">
      <w:pPr>
        <w:pStyle w:val="Zkladntextodsazen"/>
        <w:suppressAutoHyphens w:val="0"/>
        <w:spacing w:before="0" w:after="0" w:line="240" w:lineRule="auto"/>
        <w:ind w:left="709"/>
        <w:jc w:val="both"/>
        <w:rPr>
          <w:rFonts w:ascii="Calibri" w:hAnsi="Calibri"/>
          <w:sz w:val="22"/>
        </w:rPr>
      </w:pPr>
    </w:p>
    <w:p w14:paraId="16D2DBB6" w14:textId="77777777" w:rsidR="008D00EC" w:rsidRPr="00485214" w:rsidRDefault="008D00EC" w:rsidP="008D00EC">
      <w:pPr>
        <w:pStyle w:val="Zkladntextodsazen"/>
        <w:spacing w:before="0" w:after="0"/>
        <w:ind w:left="709"/>
        <w:jc w:val="both"/>
        <w:rPr>
          <w:rFonts w:ascii="Calibri" w:hAnsi="Calibri"/>
          <w:color w:val="000000" w:themeColor="text1"/>
          <w:sz w:val="22"/>
        </w:rPr>
      </w:pPr>
      <w:r w:rsidRPr="00485214">
        <w:rPr>
          <w:rFonts w:ascii="Calibri" w:hAnsi="Calibri"/>
          <w:color w:val="000000" w:themeColor="text1"/>
          <w:sz w:val="22"/>
        </w:rPr>
        <w:t>Nastane-li změna rozsahu předmětu díla vyžádána objednatelem, případně vyvolaná změnou technického řešení díla nebo změnou materiálů oproti projektu:</w:t>
      </w:r>
    </w:p>
    <w:p w14:paraId="3243A4C4" w14:textId="77777777" w:rsidR="008D00EC" w:rsidRPr="00485214" w:rsidRDefault="008D00EC" w:rsidP="008D00EC">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a)</w:t>
      </w:r>
      <w:r w:rsidRPr="00485214">
        <w:rPr>
          <w:rFonts w:ascii="Calibri" w:hAnsi="Calibri"/>
          <w:color w:val="000000" w:themeColor="text1"/>
          <w:sz w:val="22"/>
        </w:rPr>
        <w:tab/>
        <w:t>bude ocenění případných víceprací provedeno soupisem víceprací s použitím položkových cen z</w:t>
      </w:r>
      <w:r>
        <w:rPr>
          <w:rFonts w:ascii="Calibri" w:hAnsi="Calibri"/>
          <w:color w:val="000000" w:themeColor="text1"/>
          <w:sz w:val="22"/>
        </w:rPr>
        <w:t>e</w:t>
      </w:r>
      <w:r w:rsidRPr="00485214">
        <w:rPr>
          <w:rFonts w:ascii="Calibri" w:hAnsi="Calibri"/>
          <w:color w:val="000000" w:themeColor="text1"/>
          <w:sz w:val="22"/>
        </w:rPr>
        <w:t xml:space="preserve"> </w:t>
      </w:r>
      <w:r>
        <w:rPr>
          <w:rFonts w:ascii="Calibri" w:hAnsi="Calibri"/>
          <w:color w:val="000000" w:themeColor="text1"/>
          <w:sz w:val="22"/>
        </w:rPr>
        <w:t>soupisu prací</w:t>
      </w:r>
      <w:r w:rsidRPr="00485214">
        <w:rPr>
          <w:rFonts w:ascii="Calibri" w:hAnsi="Calibri"/>
          <w:color w:val="000000" w:themeColor="text1"/>
          <w:sz w:val="22"/>
        </w:rPr>
        <w:t xml:space="preserve"> zhotovitele (</w:t>
      </w:r>
      <w:r w:rsidRPr="00BB2FED">
        <w:rPr>
          <w:rFonts w:ascii="Calibri" w:hAnsi="Calibri"/>
          <w:b/>
          <w:color w:val="000000" w:themeColor="text1"/>
          <w:sz w:val="22"/>
        </w:rPr>
        <w:t>příloha č. 2 smlouvy o dílo</w:t>
      </w:r>
      <w:r w:rsidRPr="00485214">
        <w:rPr>
          <w:rFonts w:ascii="Calibri" w:hAnsi="Calibri"/>
          <w:color w:val="000000" w:themeColor="text1"/>
          <w:sz w:val="22"/>
        </w:rPr>
        <w:t>). Pro práce a dodávky neuvedené v</w:t>
      </w:r>
      <w:r>
        <w:rPr>
          <w:rFonts w:ascii="Calibri" w:hAnsi="Calibri"/>
          <w:color w:val="000000" w:themeColor="text1"/>
          <w:sz w:val="22"/>
        </w:rPr>
        <w:t> soupisu prací</w:t>
      </w:r>
      <w:r w:rsidRPr="00485214">
        <w:rPr>
          <w:rFonts w:ascii="Calibri" w:hAnsi="Calibri"/>
          <w:color w:val="000000" w:themeColor="text1"/>
          <w:sz w:val="22"/>
        </w:rPr>
        <w:t xml:space="preserve"> bude použita v souladu s vyhláškou č. 169/2016 Sb., shodná cenová soustava, v jaké zhotovitel nacenil </w:t>
      </w:r>
      <w:r>
        <w:rPr>
          <w:rFonts w:ascii="Calibri" w:hAnsi="Calibri"/>
          <w:color w:val="000000" w:themeColor="text1"/>
          <w:sz w:val="22"/>
        </w:rPr>
        <w:t>soupis prací</w:t>
      </w:r>
      <w:r w:rsidRPr="00485214">
        <w:rPr>
          <w:rFonts w:ascii="Calibri" w:hAnsi="Calibri"/>
          <w:color w:val="000000" w:themeColor="text1"/>
          <w:sz w:val="22"/>
        </w:rPr>
        <w:t xml:space="preserve"> do nabídky. Pro práce a dodávky neuvedené ve sbornících, bude dohodnuta individuální kalkulace nebo hodinová sazba. Tím není dotčena povinnost postupovat dle zákona, </w:t>
      </w:r>
    </w:p>
    <w:p w14:paraId="6814D043" w14:textId="77777777" w:rsidR="008D00EC" w:rsidRPr="00485214" w:rsidRDefault="008D00EC" w:rsidP="008D00EC">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b)</w:t>
      </w:r>
      <w:r w:rsidRPr="00485214">
        <w:rPr>
          <w:rFonts w:ascii="Calibri" w:hAnsi="Calibri"/>
          <w:color w:val="000000" w:themeColor="text1"/>
          <w:sz w:val="22"/>
        </w:rPr>
        <w:tab/>
        <w:t xml:space="preserve">k základním nákladům víceprací dopočte zhotovitel přirážku na podíl vedlejších nákladů v té výši, v jaké ji uplatnil ve svém </w:t>
      </w:r>
      <w:r>
        <w:rPr>
          <w:rFonts w:ascii="Calibri" w:hAnsi="Calibri"/>
          <w:color w:val="000000" w:themeColor="text1"/>
          <w:sz w:val="22"/>
        </w:rPr>
        <w:t>soupisu prací</w:t>
      </w:r>
      <w:r w:rsidRPr="00485214">
        <w:rPr>
          <w:rFonts w:ascii="Calibri" w:hAnsi="Calibri"/>
          <w:color w:val="000000" w:themeColor="text1"/>
          <w:sz w:val="22"/>
        </w:rPr>
        <w:t xml:space="preserve">,  </w:t>
      </w:r>
    </w:p>
    <w:p w14:paraId="01868B1C" w14:textId="77777777" w:rsidR="008D00EC" w:rsidRPr="00485214" w:rsidRDefault="008D00EC" w:rsidP="008D00EC">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c)</w:t>
      </w:r>
      <w:r w:rsidRPr="00485214">
        <w:rPr>
          <w:rFonts w:ascii="Calibri" w:hAnsi="Calibri"/>
          <w:color w:val="000000" w:themeColor="text1"/>
          <w:sz w:val="22"/>
        </w:rPr>
        <w:tab/>
        <w:t>k celkovému součtu nákladů pak bude dopočtena DPH podle předpisů platných v době vzniku zdanitelného plnění,</w:t>
      </w:r>
    </w:p>
    <w:p w14:paraId="219372D0" w14:textId="77777777" w:rsidR="008D00EC" w:rsidRPr="00485214" w:rsidRDefault="008D00EC" w:rsidP="008D00EC">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d)</w:t>
      </w:r>
      <w:r w:rsidRPr="00485214">
        <w:rPr>
          <w:rFonts w:ascii="Calibri" w:hAnsi="Calibri"/>
          <w:color w:val="000000" w:themeColor="text1"/>
          <w:sz w:val="22"/>
        </w:rPr>
        <w:tab/>
        <w:t xml:space="preserve">před vlastním provedením musí být každá vícepráce technicky a cenově specifikována v soupisu víceprací a ten odsouhlasen technickým dozorem objednatele. Zhotovitel po odsouhlasení víceprací technickým dozorem objednatele předloží návrh dodatku ke smlouvě spolu s odsouhlaseným soupisem víceprací objednateli. Ten, v případě, že vícepráce uzná, se zavazuje předložený návrh dodatku ke smlouvě odsouhlasit co nejdříve od jeho předložení. Zhotoviteli vzniká právo na zvýšení sjednané ceny teprve v případě, že změna bude odsouhlasena formou uzavřeného dodatku ke smlouvě smluvními stranami. Bez uzavřeného dodatku ke smlouvě o dílo nemá zhotovitel právo na úhradu ceny za vícepráce, </w:t>
      </w:r>
    </w:p>
    <w:p w14:paraId="30A84D89" w14:textId="77777777" w:rsidR="008D00EC" w:rsidRPr="00485214" w:rsidRDefault="008D00EC" w:rsidP="008D00EC">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e)</w:t>
      </w:r>
      <w:r w:rsidRPr="00485214">
        <w:rPr>
          <w:rFonts w:ascii="Calibri" w:hAnsi="Calibri"/>
          <w:color w:val="000000" w:themeColor="text1"/>
          <w:sz w:val="22"/>
        </w:rPr>
        <w:tab/>
        <w:t xml:space="preserve">dodávky a práce, které nebudou zhotovitelem po odsouhlasení technickým dozorem objednatele provedeny (méněpráce), budou odečteny ve výši součtu veškerých odpovídajících položek a nákladů neprovedených dodávek a prací dle </w:t>
      </w:r>
      <w:r>
        <w:rPr>
          <w:rFonts w:ascii="Calibri" w:hAnsi="Calibri"/>
          <w:color w:val="000000" w:themeColor="text1"/>
          <w:sz w:val="22"/>
        </w:rPr>
        <w:t>soupisu prací</w:t>
      </w:r>
      <w:r w:rsidRPr="00485214">
        <w:rPr>
          <w:rFonts w:ascii="Calibri" w:hAnsi="Calibri"/>
          <w:color w:val="000000" w:themeColor="text1"/>
          <w:sz w:val="22"/>
        </w:rPr>
        <w:t>. Dále se postupuje obdobně, jako je uvedeno v písm. a) - d) tohoto odstavce,</w:t>
      </w:r>
    </w:p>
    <w:p w14:paraId="43B35A0C" w14:textId="77777777" w:rsidR="008D00EC" w:rsidRPr="00485214" w:rsidRDefault="008D00EC" w:rsidP="008D00EC">
      <w:pPr>
        <w:pStyle w:val="Zkladntextodsazen"/>
        <w:suppressAutoHyphens w:val="0"/>
        <w:spacing w:before="0" w:after="0" w:line="240" w:lineRule="auto"/>
        <w:ind w:left="709"/>
        <w:jc w:val="both"/>
        <w:rPr>
          <w:rFonts w:ascii="Calibri" w:hAnsi="Calibri"/>
          <w:color w:val="000000" w:themeColor="text1"/>
          <w:sz w:val="22"/>
        </w:rPr>
      </w:pPr>
    </w:p>
    <w:p w14:paraId="52925550" w14:textId="77777777" w:rsidR="008D00EC" w:rsidRDefault="008D00EC" w:rsidP="008D00EC">
      <w:pPr>
        <w:pStyle w:val="Zkladntextodsazen"/>
        <w:suppressAutoHyphens w:val="0"/>
        <w:spacing w:before="0" w:after="0" w:line="240" w:lineRule="auto"/>
        <w:ind w:left="709"/>
        <w:jc w:val="both"/>
        <w:rPr>
          <w:rFonts w:ascii="Calibri" w:hAnsi="Calibri"/>
          <w:color w:val="000000" w:themeColor="text1"/>
          <w:sz w:val="22"/>
        </w:rPr>
      </w:pPr>
      <w:r w:rsidRPr="00485214">
        <w:rPr>
          <w:rFonts w:ascii="Calibri" w:hAnsi="Calibri"/>
          <w:color w:val="000000" w:themeColor="text1"/>
          <w:sz w:val="22"/>
        </w:rPr>
        <w:t>Za vícepráce se nepovažují náklady vynaložené k dosažení plné funkčnosti předmětu díla. Důvodem pro změnu ceny díla nejsou plnění zhotovitele, jejíchž provedení bylo vyvoláno jeho prodlením s prováděním díla nebo které jsou důsledkem vadného plnění zhotovitele nebo z důvodu chyb nebo nedostatků v</w:t>
      </w:r>
      <w:r>
        <w:rPr>
          <w:rFonts w:ascii="Calibri" w:hAnsi="Calibri"/>
          <w:color w:val="000000" w:themeColor="text1"/>
          <w:sz w:val="22"/>
        </w:rPr>
        <w:t> soupisu prací</w:t>
      </w:r>
      <w:r w:rsidRPr="00485214">
        <w:rPr>
          <w:rFonts w:ascii="Calibri" w:hAnsi="Calibri"/>
          <w:color w:val="000000" w:themeColor="text1"/>
          <w:sz w:val="22"/>
        </w:rPr>
        <w:t>, pokud jsou tyto chyby důsledkem nepřesného nebo neúplného ocenění soupisu stavebních prací, dodávek a služeb s výkazem výměr.</w:t>
      </w:r>
    </w:p>
    <w:p w14:paraId="6D50F70F" w14:textId="77777777" w:rsidR="000160F2" w:rsidRDefault="000160F2" w:rsidP="00CE221C">
      <w:pPr>
        <w:pStyle w:val="Zkladntextodsazen"/>
        <w:suppressAutoHyphens w:val="0"/>
        <w:spacing w:before="0" w:after="0" w:line="240" w:lineRule="auto"/>
        <w:jc w:val="both"/>
        <w:rPr>
          <w:rFonts w:ascii="Calibri" w:hAnsi="Calibri"/>
          <w:sz w:val="22"/>
        </w:rPr>
      </w:pPr>
    </w:p>
    <w:p w14:paraId="1007B7DF" w14:textId="77777777" w:rsidR="00032B91" w:rsidRDefault="00032B91" w:rsidP="00CE221C">
      <w:pPr>
        <w:pStyle w:val="Zkladntextodsazen"/>
        <w:suppressAutoHyphens w:val="0"/>
        <w:spacing w:before="0" w:after="0" w:line="240" w:lineRule="auto"/>
        <w:jc w:val="both"/>
        <w:rPr>
          <w:rFonts w:ascii="Calibri" w:hAnsi="Calibri"/>
          <w:sz w:val="22"/>
        </w:rPr>
      </w:pPr>
    </w:p>
    <w:p w14:paraId="0655E0B8" w14:textId="77777777" w:rsidR="00DE3BF8" w:rsidRDefault="00DE3BF8" w:rsidP="00CE221C">
      <w:pPr>
        <w:pStyle w:val="Zkladntextodsazen"/>
        <w:suppressAutoHyphens w:val="0"/>
        <w:spacing w:before="0" w:after="0" w:line="240" w:lineRule="auto"/>
        <w:jc w:val="both"/>
        <w:rPr>
          <w:rFonts w:ascii="Calibri" w:hAnsi="Calibri"/>
          <w:sz w:val="22"/>
        </w:rPr>
      </w:pPr>
    </w:p>
    <w:p w14:paraId="5622F1BC"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5</w:t>
      </w:r>
    </w:p>
    <w:p w14:paraId="15A099BC"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Platební podmínky</w:t>
      </w:r>
    </w:p>
    <w:p w14:paraId="4D366C01" w14:textId="77777777" w:rsidR="00874291" w:rsidRDefault="00874291" w:rsidP="00874291">
      <w:pPr>
        <w:autoSpaceDE w:val="0"/>
        <w:autoSpaceDN w:val="0"/>
        <w:adjustRightInd w:val="0"/>
        <w:jc w:val="both"/>
        <w:rPr>
          <w:rFonts w:asciiTheme="minorHAnsi" w:hAnsiTheme="minorHAnsi" w:cstheme="minorHAnsi"/>
          <w:sz w:val="22"/>
          <w:szCs w:val="22"/>
        </w:rPr>
      </w:pPr>
    </w:p>
    <w:p w14:paraId="3BDA50BC" w14:textId="77777777" w:rsidR="00EE5BCA" w:rsidRPr="00C538C3" w:rsidRDefault="00EE5BCA" w:rsidP="00C538C3">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C538C3">
        <w:rPr>
          <w:rFonts w:asciiTheme="minorHAnsi" w:hAnsiTheme="minorHAnsi" w:cstheme="minorHAnsi"/>
          <w:sz w:val="22"/>
          <w:szCs w:val="22"/>
        </w:rPr>
        <w:t>Objednatel nebude poskytovat zhotoviteli zálohu.</w:t>
      </w:r>
    </w:p>
    <w:p w14:paraId="41580521" w14:textId="77777777" w:rsidR="00EE5BCA" w:rsidRDefault="00EE5BCA" w:rsidP="00C538C3">
      <w:pPr>
        <w:autoSpaceDE w:val="0"/>
        <w:autoSpaceDN w:val="0"/>
        <w:adjustRightInd w:val="0"/>
        <w:ind w:left="709" w:hanging="709"/>
        <w:jc w:val="both"/>
        <w:rPr>
          <w:rFonts w:asciiTheme="minorHAnsi" w:hAnsiTheme="minorHAnsi" w:cstheme="minorHAnsi"/>
          <w:sz w:val="22"/>
          <w:szCs w:val="22"/>
        </w:rPr>
      </w:pPr>
    </w:p>
    <w:p w14:paraId="68C98BBE" w14:textId="05C68979" w:rsidR="00EE5BCA" w:rsidRPr="00C538C3" w:rsidRDefault="00EE5BCA" w:rsidP="00C538C3">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C538C3">
        <w:rPr>
          <w:rFonts w:asciiTheme="minorHAnsi" w:hAnsiTheme="minorHAnsi" w:cstheme="minorHAnsi"/>
          <w:sz w:val="22"/>
          <w:szCs w:val="22"/>
        </w:rPr>
        <w:lastRenderedPageBreak/>
        <w:t xml:space="preserve">Cena za dílo bude hrazena objednatelem na základě daňových dokladů (faktur) vystavených </w:t>
      </w:r>
      <w:r w:rsidRPr="00855BEB">
        <w:rPr>
          <w:rFonts w:asciiTheme="minorHAnsi" w:hAnsiTheme="minorHAnsi" w:cstheme="minorHAnsi"/>
          <w:b/>
          <w:sz w:val="22"/>
          <w:szCs w:val="22"/>
        </w:rPr>
        <w:t>měsíčně</w:t>
      </w:r>
      <w:r w:rsidRPr="00C538C3">
        <w:rPr>
          <w:rFonts w:asciiTheme="minorHAnsi" w:hAnsiTheme="minorHAnsi" w:cstheme="minorHAnsi"/>
          <w:sz w:val="22"/>
          <w:szCs w:val="22"/>
        </w:rPr>
        <w:t xml:space="preserve"> zhotovitelem dle skutečně provedených činností na základě objednatelem schváleného soupisu činností</w:t>
      </w:r>
      <w:r w:rsidR="003C341B">
        <w:rPr>
          <w:rFonts w:asciiTheme="minorHAnsi" w:hAnsiTheme="minorHAnsi" w:cstheme="minorHAnsi"/>
          <w:sz w:val="22"/>
          <w:szCs w:val="22"/>
        </w:rPr>
        <w:t xml:space="preserve"> </w:t>
      </w:r>
      <w:r w:rsidR="003C341B" w:rsidRPr="003C341B">
        <w:rPr>
          <w:rFonts w:asciiTheme="minorHAnsi" w:hAnsiTheme="minorHAnsi" w:cstheme="minorHAnsi"/>
          <w:sz w:val="22"/>
          <w:szCs w:val="22"/>
        </w:rPr>
        <w:t xml:space="preserve">s využitím cenových údajů </w:t>
      </w:r>
      <w:r w:rsidR="008F3828">
        <w:rPr>
          <w:rFonts w:asciiTheme="minorHAnsi" w:hAnsiTheme="minorHAnsi" w:cstheme="minorHAnsi"/>
          <w:sz w:val="22"/>
          <w:szCs w:val="22"/>
        </w:rPr>
        <w:t>soupisu prací</w:t>
      </w:r>
      <w:r w:rsidR="003C341B" w:rsidRPr="003C341B">
        <w:rPr>
          <w:rFonts w:asciiTheme="minorHAnsi" w:hAnsiTheme="minorHAnsi" w:cstheme="minorHAnsi"/>
          <w:sz w:val="22"/>
          <w:szCs w:val="22"/>
        </w:rPr>
        <w:t xml:space="preserve"> zhotovitele pro ocenění dokončených částí díla</w:t>
      </w:r>
      <w:r w:rsidRPr="00C538C3">
        <w:rPr>
          <w:rFonts w:asciiTheme="minorHAnsi" w:hAnsiTheme="minorHAnsi" w:cstheme="minorHAnsi"/>
          <w:sz w:val="22"/>
          <w:szCs w:val="22"/>
        </w:rPr>
        <w:t>.</w:t>
      </w:r>
      <w:r w:rsidR="00C538C3">
        <w:rPr>
          <w:rFonts w:asciiTheme="minorHAnsi" w:hAnsiTheme="minorHAnsi" w:cstheme="minorHAnsi"/>
          <w:sz w:val="22"/>
          <w:szCs w:val="22"/>
        </w:rPr>
        <w:t xml:space="preserve"> Datem zdanitelného plnění je poslední den příslušného měsíce.</w:t>
      </w:r>
    </w:p>
    <w:p w14:paraId="1702E02D" w14:textId="77777777" w:rsidR="00EE5BCA" w:rsidRDefault="00EE5BCA" w:rsidP="00C538C3">
      <w:pPr>
        <w:autoSpaceDE w:val="0"/>
        <w:autoSpaceDN w:val="0"/>
        <w:adjustRightInd w:val="0"/>
        <w:ind w:left="709" w:hanging="709"/>
        <w:jc w:val="both"/>
        <w:rPr>
          <w:rFonts w:asciiTheme="minorHAnsi" w:hAnsiTheme="minorHAnsi" w:cstheme="minorHAnsi"/>
          <w:sz w:val="22"/>
          <w:szCs w:val="22"/>
        </w:rPr>
      </w:pPr>
      <w:r>
        <w:rPr>
          <w:rFonts w:asciiTheme="minorHAnsi" w:hAnsiTheme="minorHAnsi" w:cstheme="minorHAnsi"/>
          <w:sz w:val="22"/>
          <w:szCs w:val="22"/>
        </w:rPr>
        <w:tab/>
      </w:r>
    </w:p>
    <w:p w14:paraId="645EE441" w14:textId="2E60390E" w:rsidR="00EE5BCA" w:rsidRPr="00C538C3" w:rsidRDefault="00EE5BCA" w:rsidP="00C538C3">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C538C3">
        <w:rPr>
          <w:rFonts w:asciiTheme="minorHAnsi" w:hAnsiTheme="minorHAnsi" w:cstheme="minorHAnsi"/>
          <w:sz w:val="22"/>
          <w:szCs w:val="22"/>
        </w:rPr>
        <w:t xml:space="preserve">Daňový doklad (faktura) bude vystaven zhotovitelem </w:t>
      </w:r>
      <w:r w:rsidRPr="00C538C3">
        <w:rPr>
          <w:rFonts w:asciiTheme="minorHAnsi" w:hAnsiTheme="minorHAnsi" w:cstheme="minorHAnsi"/>
          <w:b/>
          <w:sz w:val="22"/>
          <w:szCs w:val="22"/>
        </w:rPr>
        <w:t xml:space="preserve">do </w:t>
      </w:r>
      <w:r w:rsidR="00D64075">
        <w:rPr>
          <w:rFonts w:asciiTheme="minorHAnsi" w:hAnsiTheme="minorHAnsi" w:cstheme="minorHAnsi"/>
          <w:b/>
          <w:sz w:val="22"/>
          <w:szCs w:val="22"/>
        </w:rPr>
        <w:t>5</w:t>
      </w:r>
      <w:r w:rsidRPr="00C538C3">
        <w:rPr>
          <w:rFonts w:asciiTheme="minorHAnsi" w:hAnsiTheme="minorHAnsi" w:cstheme="minorHAnsi"/>
          <w:b/>
          <w:sz w:val="22"/>
          <w:szCs w:val="22"/>
        </w:rPr>
        <w:t xml:space="preserve"> dnů</w:t>
      </w:r>
      <w:r w:rsidRPr="00C538C3">
        <w:rPr>
          <w:rFonts w:asciiTheme="minorHAnsi" w:hAnsiTheme="minorHAnsi" w:cstheme="minorHAnsi"/>
          <w:sz w:val="22"/>
          <w:szCs w:val="22"/>
        </w:rPr>
        <w:t xml:space="preserve"> po vzájemném odsouhlasení soupisu prací na základě stavebního deníku.</w:t>
      </w:r>
    </w:p>
    <w:p w14:paraId="27677D83" w14:textId="77777777" w:rsidR="00EE5BCA" w:rsidRDefault="00EE5BCA" w:rsidP="00C538C3">
      <w:pPr>
        <w:autoSpaceDE w:val="0"/>
        <w:autoSpaceDN w:val="0"/>
        <w:adjustRightInd w:val="0"/>
        <w:ind w:left="709" w:hanging="709"/>
        <w:jc w:val="both"/>
        <w:rPr>
          <w:rFonts w:asciiTheme="minorHAnsi" w:hAnsiTheme="minorHAnsi" w:cstheme="minorHAnsi"/>
          <w:sz w:val="22"/>
          <w:szCs w:val="22"/>
        </w:rPr>
      </w:pPr>
    </w:p>
    <w:p w14:paraId="4846D3A5" w14:textId="3F776B5A" w:rsidR="00EE5BCA" w:rsidRPr="00C538C3" w:rsidRDefault="00EE5BCA" w:rsidP="00C538C3">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C538C3">
        <w:rPr>
          <w:rFonts w:asciiTheme="minorHAnsi" w:hAnsiTheme="minorHAnsi" w:cstheme="minorHAnsi"/>
          <w:sz w:val="22"/>
          <w:szCs w:val="22"/>
        </w:rPr>
        <w:t xml:space="preserve">Doba splatnosti daňového dokladu (faktury) je </w:t>
      </w:r>
      <w:r w:rsidR="000C377C">
        <w:rPr>
          <w:rFonts w:asciiTheme="minorHAnsi" w:hAnsiTheme="minorHAnsi" w:cstheme="minorHAnsi"/>
          <w:b/>
          <w:sz w:val="22"/>
          <w:szCs w:val="22"/>
        </w:rPr>
        <w:t>30</w:t>
      </w:r>
      <w:r w:rsidRPr="00C538C3">
        <w:rPr>
          <w:rFonts w:asciiTheme="minorHAnsi" w:hAnsiTheme="minorHAnsi" w:cstheme="minorHAnsi"/>
          <w:b/>
          <w:sz w:val="22"/>
          <w:szCs w:val="22"/>
        </w:rPr>
        <w:t xml:space="preserve"> dnů</w:t>
      </w:r>
      <w:r w:rsidRPr="00C538C3">
        <w:rPr>
          <w:rFonts w:asciiTheme="minorHAnsi" w:hAnsiTheme="minorHAnsi" w:cstheme="minorHAnsi"/>
          <w:sz w:val="22"/>
          <w:szCs w:val="22"/>
        </w:rPr>
        <w:t xml:space="preserve"> ode dne doručení objednateli.</w:t>
      </w:r>
    </w:p>
    <w:p w14:paraId="60323E9A" w14:textId="77777777" w:rsidR="00EE5BCA" w:rsidRDefault="00EE5BCA" w:rsidP="00C538C3">
      <w:pPr>
        <w:autoSpaceDE w:val="0"/>
        <w:autoSpaceDN w:val="0"/>
        <w:adjustRightInd w:val="0"/>
        <w:ind w:left="709" w:hanging="709"/>
        <w:jc w:val="both"/>
        <w:rPr>
          <w:rFonts w:asciiTheme="minorHAnsi" w:hAnsiTheme="minorHAnsi" w:cstheme="minorHAnsi"/>
          <w:sz w:val="22"/>
          <w:szCs w:val="22"/>
        </w:rPr>
      </w:pPr>
    </w:p>
    <w:p w14:paraId="029875BD" w14:textId="77777777" w:rsidR="00EE5BCA" w:rsidRPr="00EB5E98" w:rsidRDefault="001632CF" w:rsidP="00C538C3">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EB5E98">
        <w:rPr>
          <w:rFonts w:asciiTheme="minorHAnsi" w:hAnsiTheme="minorHAnsi" w:cstheme="minorHAnsi"/>
          <w:sz w:val="22"/>
          <w:szCs w:val="22"/>
        </w:rPr>
        <w:t>Každý d</w:t>
      </w:r>
      <w:r w:rsidR="00EE5BCA" w:rsidRPr="00EB5E98">
        <w:rPr>
          <w:rFonts w:asciiTheme="minorHAnsi" w:hAnsiTheme="minorHAnsi" w:cstheme="minorHAnsi"/>
          <w:sz w:val="22"/>
          <w:szCs w:val="22"/>
        </w:rPr>
        <w:t xml:space="preserve">aňový doklad (faktura) musí </w:t>
      </w:r>
      <w:r w:rsidR="00FD0AB7" w:rsidRPr="00EB5E98">
        <w:rPr>
          <w:rFonts w:asciiTheme="minorHAnsi" w:hAnsiTheme="minorHAnsi" w:cstheme="minorHAnsi"/>
          <w:sz w:val="22"/>
          <w:szCs w:val="22"/>
        </w:rPr>
        <w:t xml:space="preserve">obsahovat povinné náležitosti </w:t>
      </w:r>
      <w:r w:rsidR="00EE5BCA" w:rsidRPr="00EB5E98">
        <w:rPr>
          <w:rFonts w:asciiTheme="minorHAnsi" w:hAnsiTheme="minorHAnsi" w:cstheme="minorHAnsi"/>
          <w:sz w:val="22"/>
          <w:szCs w:val="22"/>
        </w:rPr>
        <w:t xml:space="preserve">dle zákona č. 235/2004 Sb., o dani z přidané hodnoty, ve znění pozdějších předpisů </w:t>
      </w:r>
      <w:r w:rsidR="00525074" w:rsidRPr="00EB5E98">
        <w:rPr>
          <w:rFonts w:asciiTheme="minorHAnsi" w:hAnsiTheme="minorHAnsi" w:cstheme="minorHAnsi"/>
          <w:sz w:val="22"/>
          <w:szCs w:val="22"/>
        </w:rPr>
        <w:t>(dále jen „Zákon o DPH“)</w:t>
      </w:r>
      <w:r w:rsidR="00EE5BCA" w:rsidRPr="00EB5E98">
        <w:rPr>
          <w:rFonts w:asciiTheme="minorHAnsi" w:hAnsiTheme="minorHAnsi" w:cstheme="minorHAnsi"/>
          <w:sz w:val="22"/>
          <w:szCs w:val="22"/>
        </w:rPr>
        <w:t xml:space="preserve">. </w:t>
      </w:r>
    </w:p>
    <w:p w14:paraId="2DE97455" w14:textId="77777777" w:rsidR="001632CF" w:rsidRPr="001632CF" w:rsidRDefault="001632CF" w:rsidP="001632CF">
      <w:pPr>
        <w:pStyle w:val="Odstavecseseznamem"/>
        <w:rPr>
          <w:rFonts w:asciiTheme="minorHAnsi" w:hAnsiTheme="minorHAnsi" w:cstheme="minorHAnsi"/>
          <w:sz w:val="22"/>
          <w:szCs w:val="22"/>
        </w:rPr>
      </w:pPr>
    </w:p>
    <w:p w14:paraId="70209BD9" w14:textId="77777777" w:rsidR="00BD6900" w:rsidRPr="00C538C3" w:rsidRDefault="00BD6900" w:rsidP="00BD6900">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7A12E0">
        <w:rPr>
          <w:rFonts w:asciiTheme="minorHAnsi" w:hAnsiTheme="minorHAnsi" w:cstheme="minorHAnsi"/>
          <w:sz w:val="22"/>
          <w:szCs w:val="22"/>
        </w:rPr>
        <w:t xml:space="preserve">Bude-li </w:t>
      </w:r>
      <w:r>
        <w:rPr>
          <w:rFonts w:asciiTheme="minorHAnsi" w:hAnsiTheme="minorHAnsi" w:cstheme="minorHAnsi"/>
          <w:sz w:val="22"/>
          <w:szCs w:val="22"/>
        </w:rPr>
        <w:t>daňový doklad (</w:t>
      </w:r>
      <w:r w:rsidRPr="007A12E0">
        <w:rPr>
          <w:rFonts w:asciiTheme="minorHAnsi" w:hAnsiTheme="minorHAnsi" w:cstheme="minorHAnsi"/>
          <w:sz w:val="22"/>
          <w:szCs w:val="22"/>
        </w:rPr>
        <w:t>faktura</w:t>
      </w:r>
      <w:r>
        <w:rPr>
          <w:rFonts w:asciiTheme="minorHAnsi" w:hAnsiTheme="minorHAnsi" w:cstheme="minorHAnsi"/>
          <w:sz w:val="22"/>
          <w:szCs w:val="22"/>
        </w:rPr>
        <w:t>)</w:t>
      </w:r>
      <w:r w:rsidRPr="007A12E0">
        <w:rPr>
          <w:rFonts w:asciiTheme="minorHAnsi" w:hAnsiTheme="minorHAnsi" w:cstheme="minorHAnsi"/>
          <w:sz w:val="22"/>
          <w:szCs w:val="22"/>
        </w:rPr>
        <w:t xml:space="preserve"> obsahovat nesprávné nebo neúplné údaje a náležitosti, je objednatel oprávněn do data splatnosti </w:t>
      </w:r>
      <w:r>
        <w:rPr>
          <w:rFonts w:asciiTheme="minorHAnsi" w:hAnsiTheme="minorHAnsi" w:cstheme="minorHAnsi"/>
          <w:sz w:val="22"/>
          <w:szCs w:val="22"/>
        </w:rPr>
        <w:t xml:space="preserve">daňový doklad (fakturu) </w:t>
      </w:r>
      <w:r w:rsidRPr="007A12E0">
        <w:rPr>
          <w:rFonts w:asciiTheme="minorHAnsi" w:hAnsiTheme="minorHAnsi" w:cstheme="minorHAnsi"/>
          <w:sz w:val="22"/>
          <w:szCs w:val="22"/>
        </w:rPr>
        <w:t xml:space="preserve">vrátit zhotoviteli. Po opravě </w:t>
      </w:r>
      <w:r>
        <w:rPr>
          <w:rFonts w:asciiTheme="minorHAnsi" w:hAnsiTheme="minorHAnsi" w:cstheme="minorHAnsi"/>
          <w:sz w:val="22"/>
          <w:szCs w:val="22"/>
        </w:rPr>
        <w:t>daňového dokladu (</w:t>
      </w:r>
      <w:r w:rsidRPr="007A12E0">
        <w:rPr>
          <w:rFonts w:asciiTheme="minorHAnsi" w:hAnsiTheme="minorHAnsi" w:cstheme="minorHAnsi"/>
          <w:sz w:val="22"/>
          <w:szCs w:val="22"/>
        </w:rPr>
        <w:t>faktury</w:t>
      </w:r>
      <w:r>
        <w:rPr>
          <w:rFonts w:asciiTheme="minorHAnsi" w:hAnsiTheme="minorHAnsi" w:cstheme="minorHAnsi"/>
          <w:sz w:val="22"/>
          <w:szCs w:val="22"/>
        </w:rPr>
        <w:t>)</w:t>
      </w:r>
      <w:r w:rsidRPr="007A12E0">
        <w:rPr>
          <w:rFonts w:asciiTheme="minorHAnsi" w:hAnsiTheme="minorHAnsi" w:cstheme="minorHAnsi"/>
          <w:sz w:val="22"/>
          <w:szCs w:val="22"/>
        </w:rPr>
        <w:t xml:space="preserve"> předloží zhotovitel objednateli nov</w:t>
      </w:r>
      <w:r>
        <w:rPr>
          <w:rFonts w:asciiTheme="minorHAnsi" w:hAnsiTheme="minorHAnsi" w:cstheme="minorHAnsi"/>
          <w:sz w:val="22"/>
          <w:szCs w:val="22"/>
        </w:rPr>
        <w:t>ý daňový doklad (</w:t>
      </w:r>
      <w:r w:rsidRPr="007A12E0">
        <w:rPr>
          <w:rFonts w:asciiTheme="minorHAnsi" w:hAnsiTheme="minorHAnsi" w:cstheme="minorHAnsi"/>
          <w:sz w:val="22"/>
          <w:szCs w:val="22"/>
        </w:rPr>
        <w:t>fakturu</w:t>
      </w:r>
      <w:r>
        <w:rPr>
          <w:rFonts w:asciiTheme="minorHAnsi" w:hAnsiTheme="minorHAnsi" w:cstheme="minorHAnsi"/>
          <w:sz w:val="22"/>
          <w:szCs w:val="22"/>
        </w:rPr>
        <w:t>)</w:t>
      </w:r>
      <w:r w:rsidRPr="007A12E0">
        <w:rPr>
          <w:rFonts w:asciiTheme="minorHAnsi" w:hAnsiTheme="minorHAnsi" w:cstheme="minorHAnsi"/>
          <w:sz w:val="22"/>
          <w:szCs w:val="22"/>
        </w:rPr>
        <w:t xml:space="preserve"> se splatností uvedenou v</w:t>
      </w:r>
      <w:r>
        <w:rPr>
          <w:rFonts w:asciiTheme="minorHAnsi" w:hAnsiTheme="minorHAnsi" w:cstheme="minorHAnsi"/>
          <w:sz w:val="22"/>
          <w:szCs w:val="22"/>
        </w:rPr>
        <w:t xml:space="preserve"> odst. </w:t>
      </w:r>
      <w:r w:rsidR="008D00EC">
        <w:rPr>
          <w:rFonts w:asciiTheme="minorHAnsi" w:hAnsiTheme="minorHAnsi" w:cstheme="minorHAnsi"/>
          <w:sz w:val="22"/>
          <w:szCs w:val="22"/>
        </w:rPr>
        <w:t>4</w:t>
      </w:r>
      <w:r>
        <w:rPr>
          <w:rFonts w:asciiTheme="minorHAnsi" w:hAnsiTheme="minorHAnsi" w:cstheme="minorHAnsi"/>
          <w:sz w:val="22"/>
          <w:szCs w:val="22"/>
        </w:rPr>
        <w:t>. tohoto článku</w:t>
      </w:r>
      <w:r w:rsidRPr="007A12E0">
        <w:rPr>
          <w:rFonts w:asciiTheme="minorHAnsi" w:hAnsiTheme="minorHAnsi" w:cstheme="minorHAnsi"/>
          <w:sz w:val="22"/>
          <w:szCs w:val="22"/>
        </w:rPr>
        <w:t xml:space="preserve">. Rovněž tak zjistí-li objednatel před úhradou </w:t>
      </w:r>
      <w:r>
        <w:rPr>
          <w:rFonts w:asciiTheme="minorHAnsi" w:hAnsiTheme="minorHAnsi" w:cstheme="minorHAnsi"/>
          <w:sz w:val="22"/>
          <w:szCs w:val="22"/>
        </w:rPr>
        <w:t>daňového dokladu (</w:t>
      </w:r>
      <w:r w:rsidRPr="007A12E0">
        <w:rPr>
          <w:rFonts w:asciiTheme="minorHAnsi" w:hAnsiTheme="minorHAnsi" w:cstheme="minorHAnsi"/>
          <w:sz w:val="22"/>
          <w:szCs w:val="22"/>
        </w:rPr>
        <w:t>faktury</w:t>
      </w:r>
      <w:r>
        <w:rPr>
          <w:rFonts w:asciiTheme="minorHAnsi" w:hAnsiTheme="minorHAnsi" w:cstheme="minorHAnsi"/>
          <w:sz w:val="22"/>
          <w:szCs w:val="22"/>
        </w:rPr>
        <w:t>)</w:t>
      </w:r>
      <w:r w:rsidRPr="007A12E0">
        <w:rPr>
          <w:rFonts w:asciiTheme="minorHAnsi" w:hAnsiTheme="minorHAnsi" w:cstheme="minorHAnsi"/>
          <w:sz w:val="22"/>
          <w:szCs w:val="22"/>
        </w:rPr>
        <w:t xml:space="preserve"> u provedených prací vady, je oprávněn zhotoviteli </w:t>
      </w:r>
      <w:r>
        <w:rPr>
          <w:rFonts w:asciiTheme="minorHAnsi" w:hAnsiTheme="minorHAnsi" w:cstheme="minorHAnsi"/>
          <w:sz w:val="22"/>
          <w:szCs w:val="22"/>
        </w:rPr>
        <w:t>daňový doklad (</w:t>
      </w:r>
      <w:r w:rsidRPr="007A12E0">
        <w:rPr>
          <w:rFonts w:asciiTheme="minorHAnsi" w:hAnsiTheme="minorHAnsi" w:cstheme="minorHAnsi"/>
          <w:sz w:val="22"/>
          <w:szCs w:val="22"/>
        </w:rPr>
        <w:t>fakturu</w:t>
      </w:r>
      <w:r>
        <w:rPr>
          <w:rFonts w:asciiTheme="minorHAnsi" w:hAnsiTheme="minorHAnsi" w:cstheme="minorHAnsi"/>
          <w:sz w:val="22"/>
          <w:szCs w:val="22"/>
        </w:rPr>
        <w:t>)</w:t>
      </w:r>
      <w:r w:rsidRPr="007A12E0">
        <w:rPr>
          <w:rFonts w:asciiTheme="minorHAnsi" w:hAnsiTheme="minorHAnsi" w:cstheme="minorHAnsi"/>
          <w:sz w:val="22"/>
          <w:szCs w:val="22"/>
        </w:rPr>
        <w:t xml:space="preserve"> vrátit. Po odstranění vady nebo po jiném zániku odpovědnosti zhotovitele za vadu předloží zhotovitel objednateli nov</w:t>
      </w:r>
      <w:r>
        <w:rPr>
          <w:rFonts w:asciiTheme="minorHAnsi" w:hAnsiTheme="minorHAnsi" w:cstheme="minorHAnsi"/>
          <w:sz w:val="22"/>
          <w:szCs w:val="22"/>
        </w:rPr>
        <w:t>ý daňový doklad</w:t>
      </w:r>
      <w:r w:rsidRPr="007A12E0">
        <w:rPr>
          <w:rFonts w:asciiTheme="minorHAnsi" w:hAnsiTheme="minorHAnsi" w:cstheme="minorHAnsi"/>
          <w:sz w:val="22"/>
          <w:szCs w:val="22"/>
        </w:rPr>
        <w:t xml:space="preserve"> </w:t>
      </w:r>
      <w:r>
        <w:rPr>
          <w:rFonts w:asciiTheme="minorHAnsi" w:hAnsiTheme="minorHAnsi" w:cstheme="minorHAnsi"/>
          <w:sz w:val="22"/>
          <w:szCs w:val="22"/>
        </w:rPr>
        <w:t>(</w:t>
      </w:r>
      <w:r w:rsidRPr="007A12E0">
        <w:rPr>
          <w:rFonts w:asciiTheme="minorHAnsi" w:hAnsiTheme="minorHAnsi" w:cstheme="minorHAnsi"/>
          <w:sz w:val="22"/>
          <w:szCs w:val="22"/>
        </w:rPr>
        <w:t>fakturu</w:t>
      </w:r>
      <w:r>
        <w:rPr>
          <w:rFonts w:asciiTheme="minorHAnsi" w:hAnsiTheme="minorHAnsi" w:cstheme="minorHAnsi"/>
          <w:sz w:val="22"/>
          <w:szCs w:val="22"/>
        </w:rPr>
        <w:t>)</w:t>
      </w:r>
      <w:r w:rsidRPr="007A12E0">
        <w:rPr>
          <w:rFonts w:asciiTheme="minorHAnsi" w:hAnsiTheme="minorHAnsi" w:cstheme="minorHAnsi"/>
          <w:sz w:val="22"/>
          <w:szCs w:val="22"/>
        </w:rPr>
        <w:t xml:space="preserve"> se splatností uvedenou </w:t>
      </w:r>
      <w:r w:rsidR="001632CF">
        <w:rPr>
          <w:rFonts w:asciiTheme="minorHAnsi" w:hAnsiTheme="minorHAnsi" w:cstheme="minorHAnsi"/>
          <w:sz w:val="22"/>
          <w:szCs w:val="22"/>
        </w:rPr>
        <w:t>v</w:t>
      </w:r>
      <w:r w:rsidRPr="007A12E0">
        <w:rPr>
          <w:rFonts w:asciiTheme="minorHAnsi" w:hAnsiTheme="minorHAnsi" w:cstheme="minorHAnsi"/>
          <w:sz w:val="22"/>
          <w:szCs w:val="22"/>
        </w:rPr>
        <w:t xml:space="preserve"> </w:t>
      </w:r>
      <w:r>
        <w:rPr>
          <w:rFonts w:asciiTheme="minorHAnsi" w:hAnsiTheme="minorHAnsi" w:cstheme="minorHAnsi"/>
          <w:sz w:val="22"/>
          <w:szCs w:val="22"/>
        </w:rPr>
        <w:t xml:space="preserve">odst. </w:t>
      </w:r>
      <w:r w:rsidR="008D00EC">
        <w:rPr>
          <w:rFonts w:asciiTheme="minorHAnsi" w:hAnsiTheme="minorHAnsi" w:cstheme="minorHAnsi"/>
          <w:sz w:val="22"/>
          <w:szCs w:val="22"/>
        </w:rPr>
        <w:t>4</w:t>
      </w:r>
      <w:r>
        <w:rPr>
          <w:rFonts w:asciiTheme="minorHAnsi" w:hAnsiTheme="minorHAnsi" w:cstheme="minorHAnsi"/>
          <w:sz w:val="22"/>
          <w:szCs w:val="22"/>
        </w:rPr>
        <w:t>. tohoto článku</w:t>
      </w:r>
      <w:r w:rsidRPr="007A12E0">
        <w:rPr>
          <w:rFonts w:asciiTheme="minorHAnsi" w:hAnsiTheme="minorHAnsi" w:cstheme="minorHAnsi"/>
          <w:sz w:val="22"/>
          <w:szCs w:val="22"/>
        </w:rPr>
        <w:t>.</w:t>
      </w:r>
    </w:p>
    <w:p w14:paraId="2E07C2CD" w14:textId="77777777" w:rsidR="00BD6900" w:rsidRDefault="00BD6900" w:rsidP="00BD6900">
      <w:pPr>
        <w:autoSpaceDE w:val="0"/>
        <w:autoSpaceDN w:val="0"/>
        <w:adjustRightInd w:val="0"/>
        <w:ind w:left="709" w:hanging="709"/>
        <w:jc w:val="both"/>
        <w:rPr>
          <w:rFonts w:asciiTheme="minorHAnsi" w:hAnsiTheme="minorHAnsi" w:cstheme="minorHAnsi"/>
          <w:sz w:val="22"/>
          <w:szCs w:val="22"/>
        </w:rPr>
      </w:pPr>
    </w:p>
    <w:p w14:paraId="7AC90CC2" w14:textId="65CC149E" w:rsidR="00BD6900" w:rsidRDefault="00BD6900" w:rsidP="00BD6900">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C538C3">
        <w:rPr>
          <w:rFonts w:asciiTheme="minorHAnsi" w:hAnsiTheme="minorHAnsi" w:cstheme="minorHAnsi"/>
          <w:sz w:val="22"/>
          <w:szCs w:val="22"/>
        </w:rPr>
        <w:t>Přílohou</w:t>
      </w:r>
      <w:r>
        <w:rPr>
          <w:rFonts w:asciiTheme="minorHAnsi" w:hAnsiTheme="minorHAnsi" w:cstheme="minorHAnsi"/>
          <w:sz w:val="22"/>
          <w:szCs w:val="22"/>
        </w:rPr>
        <w:t xml:space="preserve"> každého</w:t>
      </w:r>
      <w:r w:rsidRPr="00C538C3">
        <w:rPr>
          <w:rFonts w:asciiTheme="minorHAnsi" w:hAnsiTheme="minorHAnsi" w:cstheme="minorHAnsi"/>
          <w:sz w:val="22"/>
          <w:szCs w:val="22"/>
        </w:rPr>
        <w:t xml:space="preserve"> daňového dokladu (faktury) bude soupis provedených </w:t>
      </w:r>
      <w:r>
        <w:rPr>
          <w:rFonts w:asciiTheme="minorHAnsi" w:hAnsiTheme="minorHAnsi" w:cstheme="minorHAnsi"/>
          <w:sz w:val="22"/>
          <w:szCs w:val="22"/>
        </w:rPr>
        <w:t xml:space="preserve">prací a dodávek </w:t>
      </w:r>
      <w:r w:rsidRPr="0094483D">
        <w:rPr>
          <w:rFonts w:asciiTheme="minorHAnsi" w:hAnsiTheme="minorHAnsi" w:cstheme="minorHAnsi"/>
          <w:sz w:val="22"/>
          <w:szCs w:val="22"/>
        </w:rPr>
        <w:t>odsouhlasených vždy technickým dozorem a objednatelem</w:t>
      </w:r>
      <w:r w:rsidRPr="00C538C3">
        <w:rPr>
          <w:rFonts w:asciiTheme="minorHAnsi" w:hAnsiTheme="minorHAnsi" w:cstheme="minorHAnsi"/>
          <w:sz w:val="22"/>
          <w:szCs w:val="22"/>
        </w:rPr>
        <w:t xml:space="preserve">. Bez tohoto soupisu je </w:t>
      </w:r>
      <w:r>
        <w:rPr>
          <w:rFonts w:asciiTheme="minorHAnsi" w:hAnsiTheme="minorHAnsi" w:cstheme="minorHAnsi"/>
          <w:sz w:val="22"/>
          <w:szCs w:val="22"/>
        </w:rPr>
        <w:t>daňový doklad (</w:t>
      </w:r>
      <w:r w:rsidRPr="00C538C3">
        <w:rPr>
          <w:rFonts w:asciiTheme="minorHAnsi" w:hAnsiTheme="minorHAnsi" w:cstheme="minorHAnsi"/>
          <w:sz w:val="22"/>
          <w:szCs w:val="22"/>
        </w:rPr>
        <w:t>faktura</w:t>
      </w:r>
      <w:r>
        <w:rPr>
          <w:rFonts w:asciiTheme="minorHAnsi" w:hAnsiTheme="minorHAnsi" w:cstheme="minorHAnsi"/>
          <w:sz w:val="22"/>
          <w:szCs w:val="22"/>
        </w:rPr>
        <w:t>)</w:t>
      </w:r>
      <w:r w:rsidRPr="00C538C3">
        <w:rPr>
          <w:rFonts w:asciiTheme="minorHAnsi" w:hAnsiTheme="minorHAnsi" w:cstheme="minorHAnsi"/>
          <w:sz w:val="22"/>
          <w:szCs w:val="22"/>
        </w:rPr>
        <w:t xml:space="preserve"> neúpln</w:t>
      </w:r>
      <w:r>
        <w:rPr>
          <w:rFonts w:asciiTheme="minorHAnsi" w:hAnsiTheme="minorHAnsi" w:cstheme="minorHAnsi"/>
          <w:sz w:val="22"/>
          <w:szCs w:val="22"/>
        </w:rPr>
        <w:t>ý</w:t>
      </w:r>
      <w:r w:rsidRPr="00C538C3">
        <w:rPr>
          <w:rFonts w:asciiTheme="minorHAnsi" w:hAnsiTheme="minorHAnsi" w:cstheme="minorHAnsi"/>
          <w:sz w:val="22"/>
          <w:szCs w:val="22"/>
        </w:rPr>
        <w:t>.</w:t>
      </w:r>
    </w:p>
    <w:p w14:paraId="19AE36C8" w14:textId="77777777" w:rsidR="0045475F" w:rsidRDefault="0045475F" w:rsidP="003C341B">
      <w:pPr>
        <w:pStyle w:val="Odstavecseseznamem"/>
        <w:autoSpaceDE w:val="0"/>
        <w:autoSpaceDN w:val="0"/>
        <w:adjustRightInd w:val="0"/>
        <w:ind w:left="709"/>
        <w:jc w:val="both"/>
        <w:rPr>
          <w:rFonts w:asciiTheme="minorHAnsi" w:hAnsiTheme="minorHAnsi" w:cstheme="minorHAnsi"/>
          <w:sz w:val="22"/>
          <w:szCs w:val="22"/>
        </w:rPr>
      </w:pPr>
    </w:p>
    <w:p w14:paraId="4B78548C" w14:textId="77777777" w:rsidR="00EB5E98" w:rsidRDefault="00EB5E98" w:rsidP="00D70632">
      <w:pPr>
        <w:autoSpaceDE w:val="0"/>
        <w:autoSpaceDN w:val="0"/>
        <w:adjustRightInd w:val="0"/>
        <w:ind w:left="284"/>
        <w:jc w:val="both"/>
        <w:rPr>
          <w:rFonts w:asciiTheme="minorHAnsi" w:hAnsiTheme="minorHAnsi" w:cstheme="minorHAnsi"/>
          <w:sz w:val="22"/>
          <w:szCs w:val="22"/>
        </w:rPr>
      </w:pPr>
    </w:p>
    <w:p w14:paraId="15408281" w14:textId="77777777" w:rsidR="00DE3BF8" w:rsidRDefault="00DE3BF8" w:rsidP="00D70632">
      <w:pPr>
        <w:autoSpaceDE w:val="0"/>
        <w:autoSpaceDN w:val="0"/>
        <w:adjustRightInd w:val="0"/>
        <w:ind w:left="284"/>
        <w:jc w:val="both"/>
        <w:rPr>
          <w:rFonts w:asciiTheme="minorHAnsi" w:hAnsiTheme="minorHAnsi" w:cstheme="minorHAnsi"/>
          <w:sz w:val="22"/>
          <w:szCs w:val="22"/>
        </w:rPr>
      </w:pPr>
    </w:p>
    <w:p w14:paraId="62505A0C"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6</w:t>
      </w:r>
    </w:p>
    <w:p w14:paraId="3F9B5A5F" w14:textId="77777777" w:rsidR="004F6DB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 xml:space="preserve">Předání místa plnění, </w:t>
      </w:r>
      <w:r w:rsidR="00505483">
        <w:rPr>
          <w:rFonts w:asciiTheme="minorHAnsi" w:hAnsiTheme="minorHAnsi" w:cstheme="minorHAnsi"/>
          <w:b/>
          <w:sz w:val="28"/>
          <w:szCs w:val="32"/>
        </w:rPr>
        <w:t xml:space="preserve">kontrola, </w:t>
      </w:r>
    </w:p>
    <w:p w14:paraId="45E6CA73"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 xml:space="preserve">předání a převzetí dokončeného </w:t>
      </w:r>
      <w:r w:rsidR="004F7DF6">
        <w:rPr>
          <w:rFonts w:asciiTheme="minorHAnsi" w:hAnsiTheme="minorHAnsi" w:cstheme="minorHAnsi"/>
          <w:b/>
          <w:sz w:val="28"/>
          <w:szCs w:val="32"/>
        </w:rPr>
        <w:t>d</w:t>
      </w:r>
      <w:r w:rsidRPr="00874291">
        <w:rPr>
          <w:rFonts w:asciiTheme="minorHAnsi" w:hAnsiTheme="minorHAnsi" w:cstheme="minorHAnsi"/>
          <w:b/>
          <w:sz w:val="28"/>
          <w:szCs w:val="32"/>
        </w:rPr>
        <w:t>íla</w:t>
      </w:r>
      <w:r w:rsidR="004F6DB1">
        <w:rPr>
          <w:rFonts w:asciiTheme="minorHAnsi" w:hAnsiTheme="minorHAnsi" w:cstheme="minorHAnsi"/>
          <w:b/>
          <w:sz w:val="28"/>
          <w:szCs w:val="32"/>
        </w:rPr>
        <w:t>, zařízení staveniště</w:t>
      </w:r>
    </w:p>
    <w:p w14:paraId="41F172BF" w14:textId="77777777" w:rsidR="00874291" w:rsidRDefault="00874291" w:rsidP="00D70632">
      <w:pPr>
        <w:autoSpaceDE w:val="0"/>
        <w:autoSpaceDN w:val="0"/>
        <w:adjustRightInd w:val="0"/>
        <w:ind w:left="284"/>
        <w:jc w:val="both"/>
        <w:rPr>
          <w:rFonts w:asciiTheme="minorHAnsi" w:hAnsiTheme="minorHAnsi" w:cstheme="minorHAnsi"/>
          <w:sz w:val="22"/>
          <w:szCs w:val="22"/>
        </w:rPr>
      </w:pPr>
    </w:p>
    <w:p w14:paraId="4892AB28" w14:textId="448A5270" w:rsidR="00A433E0" w:rsidRPr="00FA4EA7" w:rsidRDefault="00A433E0" w:rsidP="00A433E0">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FA4EA7">
        <w:rPr>
          <w:rFonts w:asciiTheme="minorHAnsi" w:hAnsiTheme="minorHAnsi" w:cstheme="minorHAnsi"/>
          <w:sz w:val="22"/>
          <w:szCs w:val="22"/>
        </w:rPr>
        <w:t xml:space="preserve">Zahájení provádění díla bude předcházet předání místa plnění, toto bude stvrzeno předávacím protokolem podepsaným oběma smluvními stranami. Objednatel se zavazuje předat staveniště zhotoviteli nejpozději </w:t>
      </w:r>
      <w:r w:rsidRPr="00FA4EA7">
        <w:rPr>
          <w:rFonts w:asciiTheme="minorHAnsi" w:hAnsiTheme="minorHAnsi" w:cstheme="minorHAnsi"/>
          <w:b/>
          <w:bCs/>
          <w:sz w:val="22"/>
          <w:szCs w:val="22"/>
        </w:rPr>
        <w:t xml:space="preserve">do </w:t>
      </w:r>
      <w:r>
        <w:rPr>
          <w:rFonts w:asciiTheme="minorHAnsi" w:hAnsiTheme="minorHAnsi" w:cstheme="minorHAnsi"/>
          <w:b/>
          <w:bCs/>
          <w:sz w:val="22"/>
          <w:szCs w:val="22"/>
        </w:rPr>
        <w:t>4</w:t>
      </w:r>
      <w:r w:rsidRPr="00FA4EA7">
        <w:rPr>
          <w:rFonts w:asciiTheme="minorHAnsi" w:hAnsiTheme="minorHAnsi" w:cstheme="minorHAnsi"/>
          <w:b/>
          <w:bCs/>
          <w:sz w:val="22"/>
          <w:szCs w:val="22"/>
        </w:rPr>
        <w:t xml:space="preserve"> </w:t>
      </w:r>
      <w:r w:rsidR="000A463B">
        <w:rPr>
          <w:rFonts w:asciiTheme="minorHAnsi" w:hAnsiTheme="minorHAnsi" w:cstheme="minorHAnsi"/>
          <w:b/>
          <w:bCs/>
          <w:sz w:val="22"/>
          <w:szCs w:val="22"/>
        </w:rPr>
        <w:t xml:space="preserve">pracovních </w:t>
      </w:r>
      <w:r w:rsidRPr="00FA4EA7">
        <w:rPr>
          <w:rFonts w:asciiTheme="minorHAnsi" w:hAnsiTheme="minorHAnsi" w:cstheme="minorHAnsi"/>
          <w:b/>
          <w:bCs/>
          <w:sz w:val="22"/>
          <w:szCs w:val="22"/>
        </w:rPr>
        <w:t>dnů</w:t>
      </w:r>
      <w:r w:rsidRPr="00FA4EA7">
        <w:rPr>
          <w:rFonts w:asciiTheme="minorHAnsi" w:hAnsiTheme="minorHAnsi" w:cstheme="minorHAnsi"/>
          <w:sz w:val="22"/>
          <w:szCs w:val="22"/>
        </w:rPr>
        <w:t xml:space="preserve"> od uzavření smlouvy. </w:t>
      </w:r>
    </w:p>
    <w:p w14:paraId="36BC3B09" w14:textId="77777777" w:rsidR="002E4F25" w:rsidRPr="002E4F25" w:rsidRDefault="002E4F25" w:rsidP="002E4F25">
      <w:pPr>
        <w:pStyle w:val="Odstavecseseznamem"/>
        <w:autoSpaceDE w:val="0"/>
        <w:autoSpaceDN w:val="0"/>
        <w:adjustRightInd w:val="0"/>
        <w:jc w:val="both"/>
        <w:rPr>
          <w:rFonts w:asciiTheme="minorHAnsi" w:hAnsiTheme="minorHAnsi" w:cstheme="minorHAnsi"/>
          <w:sz w:val="22"/>
          <w:szCs w:val="22"/>
        </w:rPr>
      </w:pPr>
    </w:p>
    <w:p w14:paraId="6E31A481" w14:textId="77777777" w:rsidR="00874291" w:rsidRPr="00541FDD" w:rsidRDefault="00874291" w:rsidP="00CA4591">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Předání a převzetí dokončeného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íla potvrdí objednatel a zhotovitel závěrečným protokolem o předání a</w:t>
      </w:r>
      <w:r w:rsidR="00E95E55" w:rsidRPr="00541FDD">
        <w:rPr>
          <w:rFonts w:asciiTheme="minorHAnsi" w:hAnsiTheme="minorHAnsi" w:cstheme="minorHAnsi"/>
          <w:sz w:val="22"/>
          <w:szCs w:val="22"/>
        </w:rPr>
        <w:t xml:space="preserve"> </w:t>
      </w:r>
      <w:r w:rsidRPr="00541FDD">
        <w:rPr>
          <w:rFonts w:asciiTheme="minorHAnsi" w:hAnsiTheme="minorHAnsi" w:cstheme="minorHAnsi"/>
          <w:sz w:val="22"/>
          <w:szCs w:val="22"/>
        </w:rPr>
        <w:t xml:space="preserve">převzetí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íla.</w:t>
      </w:r>
      <w:r w:rsidR="002E4F25">
        <w:rPr>
          <w:rFonts w:asciiTheme="minorHAnsi" w:hAnsiTheme="minorHAnsi" w:cstheme="minorHAnsi"/>
          <w:sz w:val="22"/>
          <w:szCs w:val="22"/>
        </w:rPr>
        <w:t xml:space="preserve"> </w:t>
      </w:r>
      <w:r w:rsidR="00CA4591">
        <w:rPr>
          <w:rFonts w:asciiTheme="minorHAnsi" w:hAnsiTheme="minorHAnsi" w:cstheme="minorHAnsi"/>
          <w:sz w:val="22"/>
          <w:szCs w:val="22"/>
        </w:rPr>
        <w:t xml:space="preserve">Protokol pořizuje objednatel a </w:t>
      </w:r>
      <w:r w:rsidR="002E4F25" w:rsidRPr="002E4F25">
        <w:rPr>
          <w:rFonts w:asciiTheme="minorHAnsi" w:hAnsiTheme="minorHAnsi" w:cstheme="minorHAnsi"/>
          <w:sz w:val="22"/>
          <w:szCs w:val="22"/>
        </w:rPr>
        <w:t>musí obsahovat prohlášení o převzetí nebo nepřevzetí díla a soupis případných vad a nedodělků.</w:t>
      </w:r>
      <w:r w:rsidR="00CA4591">
        <w:rPr>
          <w:rFonts w:asciiTheme="minorHAnsi" w:hAnsiTheme="minorHAnsi" w:cstheme="minorHAnsi"/>
          <w:sz w:val="22"/>
          <w:szCs w:val="22"/>
        </w:rPr>
        <w:t xml:space="preserve"> </w:t>
      </w:r>
      <w:r w:rsidR="002E4F25" w:rsidRPr="002E4F25">
        <w:rPr>
          <w:rFonts w:asciiTheme="minorHAnsi" w:hAnsiTheme="minorHAnsi" w:cstheme="minorHAnsi"/>
          <w:sz w:val="22"/>
          <w:szCs w:val="22"/>
        </w:rPr>
        <w:t>Pře</w:t>
      </w:r>
      <w:r w:rsidR="002E4F25">
        <w:rPr>
          <w:rFonts w:asciiTheme="minorHAnsi" w:hAnsiTheme="minorHAnsi" w:cstheme="minorHAnsi"/>
          <w:sz w:val="22"/>
          <w:szCs w:val="22"/>
        </w:rPr>
        <w:t xml:space="preserve">dání a převzetí díla </w:t>
      </w:r>
      <w:r w:rsidR="002E4F25" w:rsidRPr="002E4F25">
        <w:rPr>
          <w:rFonts w:asciiTheme="minorHAnsi" w:hAnsiTheme="minorHAnsi" w:cstheme="minorHAnsi"/>
          <w:sz w:val="22"/>
          <w:szCs w:val="22"/>
        </w:rPr>
        <w:t>se uskuteční v místě stavby za účasti zhotovitele, objednatele</w:t>
      </w:r>
      <w:r w:rsidR="002E4F25">
        <w:rPr>
          <w:rFonts w:asciiTheme="minorHAnsi" w:hAnsiTheme="minorHAnsi" w:cstheme="minorHAnsi"/>
          <w:sz w:val="22"/>
          <w:szCs w:val="22"/>
        </w:rPr>
        <w:t xml:space="preserve">, osoby vykonávající </w:t>
      </w:r>
      <w:r w:rsidR="00CA4591">
        <w:rPr>
          <w:rFonts w:asciiTheme="minorHAnsi" w:hAnsiTheme="minorHAnsi" w:cstheme="minorHAnsi"/>
          <w:sz w:val="22"/>
          <w:szCs w:val="22"/>
        </w:rPr>
        <w:t>t</w:t>
      </w:r>
      <w:r w:rsidR="002E4F25">
        <w:rPr>
          <w:rFonts w:asciiTheme="minorHAnsi" w:hAnsiTheme="minorHAnsi" w:cstheme="minorHAnsi"/>
          <w:sz w:val="22"/>
          <w:szCs w:val="22"/>
        </w:rPr>
        <w:t xml:space="preserve">echnický dozor investora a </w:t>
      </w:r>
      <w:r w:rsidR="00CA4591">
        <w:rPr>
          <w:rFonts w:asciiTheme="minorHAnsi" w:hAnsiTheme="minorHAnsi" w:cstheme="minorHAnsi"/>
          <w:sz w:val="22"/>
          <w:szCs w:val="22"/>
        </w:rPr>
        <w:t>a</w:t>
      </w:r>
      <w:r w:rsidR="002E4F25">
        <w:rPr>
          <w:rFonts w:asciiTheme="minorHAnsi" w:hAnsiTheme="minorHAnsi" w:cstheme="minorHAnsi"/>
          <w:sz w:val="22"/>
          <w:szCs w:val="22"/>
        </w:rPr>
        <w:t>utorského dozoru</w:t>
      </w:r>
      <w:r w:rsidR="00CA4591">
        <w:rPr>
          <w:rFonts w:asciiTheme="minorHAnsi" w:hAnsiTheme="minorHAnsi" w:cstheme="minorHAnsi"/>
          <w:sz w:val="22"/>
          <w:szCs w:val="22"/>
        </w:rPr>
        <w:t xml:space="preserve"> projektanta</w:t>
      </w:r>
      <w:r w:rsidR="002E4F25">
        <w:rPr>
          <w:rFonts w:asciiTheme="minorHAnsi" w:hAnsiTheme="minorHAnsi" w:cstheme="minorHAnsi"/>
          <w:sz w:val="22"/>
          <w:szCs w:val="22"/>
        </w:rPr>
        <w:t xml:space="preserve">. </w:t>
      </w:r>
      <w:r w:rsidR="0042435C" w:rsidRPr="00541FDD">
        <w:rPr>
          <w:rFonts w:asciiTheme="minorHAnsi" w:hAnsiTheme="minorHAnsi" w:cstheme="minorHAnsi"/>
          <w:sz w:val="22"/>
          <w:szCs w:val="22"/>
        </w:rPr>
        <w:t xml:space="preserve">Zhotovitel se zavazuje úplně vyklidit staveniště do </w:t>
      </w:r>
      <w:r w:rsidR="0042435C" w:rsidRPr="00541FDD">
        <w:rPr>
          <w:rFonts w:asciiTheme="minorHAnsi" w:hAnsiTheme="minorHAnsi" w:cstheme="minorHAnsi"/>
          <w:b/>
          <w:sz w:val="22"/>
          <w:szCs w:val="22"/>
        </w:rPr>
        <w:t>5 dnů</w:t>
      </w:r>
      <w:r w:rsidR="0042435C" w:rsidRPr="00541FDD">
        <w:rPr>
          <w:rFonts w:asciiTheme="minorHAnsi" w:hAnsiTheme="minorHAnsi" w:cstheme="minorHAnsi"/>
          <w:sz w:val="22"/>
          <w:szCs w:val="22"/>
        </w:rPr>
        <w:t xml:space="preserve"> od předání díla objednateli</w:t>
      </w:r>
      <w:r w:rsidR="00FB13A8" w:rsidRPr="00541FDD">
        <w:rPr>
          <w:rFonts w:asciiTheme="minorHAnsi" w:hAnsiTheme="minorHAnsi" w:cstheme="minorHAnsi"/>
          <w:sz w:val="22"/>
          <w:szCs w:val="22"/>
        </w:rPr>
        <w:t>.</w:t>
      </w:r>
    </w:p>
    <w:p w14:paraId="0180D9B6" w14:textId="77777777" w:rsidR="00505483" w:rsidRDefault="00505483" w:rsidP="00541FDD">
      <w:pPr>
        <w:autoSpaceDE w:val="0"/>
        <w:autoSpaceDN w:val="0"/>
        <w:adjustRightInd w:val="0"/>
        <w:ind w:left="720" w:hanging="720"/>
        <w:jc w:val="both"/>
        <w:rPr>
          <w:rFonts w:asciiTheme="minorHAnsi" w:hAnsiTheme="minorHAnsi" w:cstheme="minorHAnsi"/>
          <w:sz w:val="22"/>
          <w:szCs w:val="22"/>
        </w:rPr>
      </w:pPr>
    </w:p>
    <w:p w14:paraId="472CBD82" w14:textId="77777777" w:rsidR="00505483" w:rsidRDefault="00505483" w:rsidP="005E44A0">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Objednatel je oprávněn kontrolovat dílo v každé fázi jeho provádění. Zhotovitel je povinen objednateli kontrolu díla umožnit a poskytnout objednateli při kontrole součinnost.</w:t>
      </w:r>
    </w:p>
    <w:p w14:paraId="1A6F0C61" w14:textId="77777777" w:rsidR="00AD584A" w:rsidRPr="00AD584A" w:rsidRDefault="00AD584A" w:rsidP="00AD584A">
      <w:pPr>
        <w:pStyle w:val="Odstavecseseznamem"/>
        <w:rPr>
          <w:rFonts w:asciiTheme="minorHAnsi" w:hAnsiTheme="minorHAnsi" w:cstheme="minorHAnsi"/>
          <w:sz w:val="22"/>
          <w:szCs w:val="22"/>
        </w:rPr>
      </w:pPr>
    </w:p>
    <w:p w14:paraId="313AB69D" w14:textId="77777777" w:rsidR="00AD584A" w:rsidRDefault="00AD584A" w:rsidP="00AD584A">
      <w:pPr>
        <w:pStyle w:val="Odstavecseseznamem"/>
        <w:numPr>
          <w:ilvl w:val="0"/>
          <w:numId w:val="7"/>
        </w:numPr>
        <w:ind w:hanging="720"/>
        <w:jc w:val="both"/>
        <w:rPr>
          <w:rFonts w:asciiTheme="minorHAnsi" w:hAnsiTheme="minorHAnsi" w:cstheme="minorHAnsi"/>
          <w:sz w:val="22"/>
          <w:szCs w:val="22"/>
        </w:rPr>
      </w:pPr>
      <w:r w:rsidRPr="00AD584A">
        <w:rPr>
          <w:rFonts w:asciiTheme="minorHAnsi" w:hAnsiTheme="minorHAnsi" w:cstheme="minorHAnsi"/>
          <w:sz w:val="22"/>
          <w:szCs w:val="22"/>
        </w:rPr>
        <w:t xml:space="preserve">Ohledně částí díla, které mají být dalším postupem prací zakryty nebo se stanou nepřístupnými, je zhotovitel povinen vyzvat objednatele ke kontrole formou zápisu do deníku a současně e-mailem </w:t>
      </w:r>
      <w:r>
        <w:rPr>
          <w:rFonts w:asciiTheme="minorHAnsi" w:hAnsiTheme="minorHAnsi" w:cstheme="minorHAnsi"/>
          <w:sz w:val="22"/>
          <w:szCs w:val="22"/>
        </w:rPr>
        <w:t xml:space="preserve">osobě vykonávající </w:t>
      </w:r>
      <w:r w:rsidR="00CA4591">
        <w:rPr>
          <w:rFonts w:asciiTheme="minorHAnsi" w:hAnsiTheme="minorHAnsi" w:cstheme="minorHAnsi"/>
          <w:sz w:val="22"/>
          <w:szCs w:val="22"/>
        </w:rPr>
        <w:t>t</w:t>
      </w:r>
      <w:r>
        <w:rPr>
          <w:rFonts w:asciiTheme="minorHAnsi" w:hAnsiTheme="minorHAnsi" w:cstheme="minorHAnsi"/>
          <w:sz w:val="22"/>
          <w:szCs w:val="22"/>
        </w:rPr>
        <w:t>echnický dozor investora</w:t>
      </w:r>
      <w:r w:rsidRPr="00AD584A">
        <w:rPr>
          <w:rFonts w:asciiTheme="minorHAnsi" w:hAnsiTheme="minorHAnsi" w:cstheme="minorHAnsi"/>
          <w:sz w:val="22"/>
          <w:szCs w:val="22"/>
        </w:rPr>
        <w:t xml:space="preserve"> a objednateli, nejméně však </w:t>
      </w:r>
      <w:r w:rsidRPr="00AD584A">
        <w:rPr>
          <w:rFonts w:asciiTheme="minorHAnsi" w:hAnsiTheme="minorHAnsi" w:cstheme="minorHAnsi"/>
          <w:b/>
          <w:sz w:val="22"/>
          <w:szCs w:val="22"/>
        </w:rPr>
        <w:t>4 dny</w:t>
      </w:r>
      <w:r w:rsidRPr="00AD584A">
        <w:rPr>
          <w:rFonts w:asciiTheme="minorHAnsi" w:hAnsiTheme="minorHAnsi" w:cstheme="minorHAnsi"/>
          <w:sz w:val="22"/>
          <w:szCs w:val="22"/>
        </w:rPr>
        <w:t xml:space="preserve"> předem. Při kontrole zakrývaných prací je objednatel oprávněn žádat předložení nezbytných atestů a protokolů o provedených zkouškách. Porušení těchto povinností zhotovitele zakládá nárok objednatele požadovat odkrytí dotčené části díla na náklady zhotovitele.</w:t>
      </w:r>
    </w:p>
    <w:p w14:paraId="347C628D" w14:textId="77777777" w:rsidR="00AD584A" w:rsidRPr="00AD584A" w:rsidRDefault="00AD584A" w:rsidP="00AD584A">
      <w:pPr>
        <w:rPr>
          <w:rFonts w:asciiTheme="minorHAnsi" w:hAnsiTheme="minorHAnsi" w:cstheme="minorHAnsi"/>
          <w:sz w:val="22"/>
          <w:szCs w:val="22"/>
        </w:rPr>
      </w:pPr>
    </w:p>
    <w:p w14:paraId="22DD99EF" w14:textId="77777777" w:rsidR="00D850A6" w:rsidRPr="00541FDD" w:rsidRDefault="00505483" w:rsidP="005E44A0">
      <w:pPr>
        <w:pStyle w:val="Odstavecseseznamem"/>
        <w:numPr>
          <w:ilvl w:val="0"/>
          <w:numId w:val="7"/>
        </w:numPr>
        <w:autoSpaceDE w:val="0"/>
        <w:autoSpaceDN w:val="0"/>
        <w:adjustRightInd w:val="0"/>
        <w:ind w:hanging="720"/>
        <w:jc w:val="both"/>
        <w:rPr>
          <w:rFonts w:asciiTheme="minorHAnsi" w:hAnsiTheme="minorHAnsi" w:cstheme="minorHAnsi"/>
          <w:b/>
          <w:sz w:val="22"/>
          <w:szCs w:val="22"/>
        </w:rPr>
      </w:pPr>
      <w:r w:rsidRPr="00541FDD">
        <w:rPr>
          <w:rFonts w:asciiTheme="minorHAnsi" w:hAnsiTheme="minorHAnsi" w:cstheme="minorHAnsi"/>
          <w:sz w:val="22"/>
          <w:szCs w:val="22"/>
        </w:rPr>
        <w:t xml:space="preserve">Zhotovitel je povinen vést po celou dobu platnosti této smlouvy stavební </w:t>
      </w:r>
      <w:proofErr w:type="gramStart"/>
      <w:r w:rsidRPr="00541FDD">
        <w:rPr>
          <w:rFonts w:asciiTheme="minorHAnsi" w:hAnsiTheme="minorHAnsi" w:cstheme="minorHAnsi"/>
          <w:sz w:val="22"/>
          <w:szCs w:val="22"/>
        </w:rPr>
        <w:t>deník</w:t>
      </w:r>
      <w:proofErr w:type="gramEnd"/>
      <w:r w:rsidRPr="00541FDD">
        <w:rPr>
          <w:rFonts w:asciiTheme="minorHAnsi" w:hAnsiTheme="minorHAnsi" w:cstheme="minorHAnsi"/>
          <w:sz w:val="22"/>
          <w:szCs w:val="22"/>
        </w:rPr>
        <w:t xml:space="preserve"> a to ode dne převzetí místa plnění do doby předání řádně provedeného díla bez vad a nedodělků. Do stavebního deníku zapisuje zhotovitel záznamy o pracích a službách, které provádí pro objednatele. Zhotovitel je povinen do </w:t>
      </w:r>
      <w:r w:rsidRPr="00541FDD">
        <w:rPr>
          <w:rFonts w:asciiTheme="minorHAnsi" w:hAnsiTheme="minorHAnsi" w:cstheme="minorHAnsi"/>
          <w:sz w:val="22"/>
          <w:szCs w:val="22"/>
        </w:rPr>
        <w:lastRenderedPageBreak/>
        <w:t>stavebního deníku zapisovat všechny skutečnosti rozhodné pro plnění díla. Zejména je povinen zapisovat údaje o místě a časovém postupu prací, jejich jakosti, zdůvodnění odchylek (časových, věcných) prováděných prací. Objednatel a jím pověřené osoby jsou oprávněny stavební deník kontrolovat, k zápisům zhotovitele připojovat své stanovisko a provádět do stavebního deníku zápisy, zejména co se týče lhůt pro plnění díla nebo upozorňovat na vady.</w:t>
      </w:r>
      <w:r w:rsidR="00541FDD" w:rsidRPr="00541FDD">
        <w:rPr>
          <w:rFonts w:asciiTheme="minorHAnsi" w:hAnsiTheme="minorHAnsi" w:cstheme="minorHAnsi"/>
          <w:sz w:val="22"/>
          <w:szCs w:val="22"/>
        </w:rPr>
        <w:t xml:space="preserve"> </w:t>
      </w:r>
      <w:r w:rsidR="00D850A6" w:rsidRPr="00541FDD">
        <w:rPr>
          <w:rFonts w:asciiTheme="minorHAnsi" w:hAnsiTheme="minorHAnsi" w:cstheme="minorHAnsi"/>
          <w:sz w:val="22"/>
          <w:szCs w:val="22"/>
        </w:rPr>
        <w:t>Nesouhlasí-li zhotovitel se zápisem, který učinil objednatel do stavebního deníku, musí k tomuto zápisu připojit stanovisko nejpozději do 3 pracovních dnů. Po uplynutí této lhůty se má za to, že s uvedeným zápisem souhlasí.</w:t>
      </w:r>
      <w:r w:rsidR="00541FDD" w:rsidRPr="00541FDD">
        <w:rPr>
          <w:rFonts w:asciiTheme="minorHAnsi" w:hAnsiTheme="minorHAnsi" w:cstheme="minorHAnsi"/>
          <w:sz w:val="22"/>
          <w:szCs w:val="22"/>
        </w:rPr>
        <w:t xml:space="preserve"> </w:t>
      </w:r>
      <w:r w:rsidR="00D850A6" w:rsidRPr="00541FDD">
        <w:rPr>
          <w:rFonts w:asciiTheme="minorHAnsi" w:hAnsiTheme="minorHAnsi" w:cstheme="minorHAnsi"/>
          <w:sz w:val="22"/>
          <w:szCs w:val="22"/>
        </w:rPr>
        <w:t xml:space="preserve">Zhotovitel předloží stavební deník objednateli ke kontrole na adrese jeho sídla </w:t>
      </w:r>
      <w:r w:rsidR="00775244" w:rsidRPr="00541FDD">
        <w:rPr>
          <w:rFonts w:asciiTheme="minorHAnsi" w:hAnsiTheme="minorHAnsi" w:cstheme="minorHAnsi"/>
          <w:sz w:val="22"/>
          <w:szCs w:val="22"/>
        </w:rPr>
        <w:t xml:space="preserve">nejméně </w:t>
      </w:r>
      <w:r w:rsidR="00D850A6" w:rsidRPr="00541FDD">
        <w:rPr>
          <w:rFonts w:asciiTheme="minorHAnsi" w:hAnsiTheme="minorHAnsi" w:cstheme="minorHAnsi"/>
          <w:b/>
          <w:sz w:val="22"/>
          <w:szCs w:val="22"/>
        </w:rPr>
        <w:t xml:space="preserve">1 x za </w:t>
      </w:r>
      <w:r w:rsidR="00775244" w:rsidRPr="00541FDD">
        <w:rPr>
          <w:rFonts w:asciiTheme="minorHAnsi" w:hAnsiTheme="minorHAnsi" w:cstheme="minorHAnsi"/>
          <w:b/>
          <w:sz w:val="22"/>
          <w:szCs w:val="22"/>
        </w:rPr>
        <w:t>7</w:t>
      </w:r>
      <w:r w:rsidR="00D850A6" w:rsidRPr="00541FDD">
        <w:rPr>
          <w:rFonts w:asciiTheme="minorHAnsi" w:hAnsiTheme="minorHAnsi" w:cstheme="minorHAnsi"/>
          <w:b/>
          <w:sz w:val="22"/>
          <w:szCs w:val="22"/>
        </w:rPr>
        <w:t xml:space="preserve"> dní.</w:t>
      </w:r>
    </w:p>
    <w:p w14:paraId="2A673014" w14:textId="77777777" w:rsidR="0042435C" w:rsidRDefault="0042435C" w:rsidP="00541FDD">
      <w:pPr>
        <w:autoSpaceDE w:val="0"/>
        <w:autoSpaceDN w:val="0"/>
        <w:adjustRightInd w:val="0"/>
        <w:ind w:left="720" w:hanging="720"/>
        <w:jc w:val="both"/>
        <w:rPr>
          <w:rFonts w:asciiTheme="minorHAnsi" w:hAnsiTheme="minorHAnsi" w:cstheme="minorHAnsi"/>
          <w:sz w:val="22"/>
          <w:szCs w:val="22"/>
        </w:rPr>
      </w:pPr>
    </w:p>
    <w:p w14:paraId="53AC4954" w14:textId="77777777" w:rsidR="0042435C" w:rsidRPr="0042435C" w:rsidRDefault="0042435C" w:rsidP="005E44A0">
      <w:pPr>
        <w:pStyle w:val="Zkladntextodsazen"/>
        <w:numPr>
          <w:ilvl w:val="0"/>
          <w:numId w:val="7"/>
        </w:numPr>
        <w:suppressAutoHyphens w:val="0"/>
        <w:spacing w:before="0" w:after="0" w:line="240" w:lineRule="auto"/>
        <w:ind w:hanging="720"/>
        <w:jc w:val="both"/>
        <w:rPr>
          <w:rFonts w:ascii="Calibri" w:hAnsi="Calibri" w:cs="Arial"/>
          <w:sz w:val="22"/>
        </w:rPr>
      </w:pPr>
      <w:r w:rsidRPr="00545F78">
        <w:rPr>
          <w:rFonts w:ascii="Calibri" w:hAnsi="Calibri" w:cs="Arial"/>
          <w:sz w:val="22"/>
        </w:rPr>
        <w:t>Zhotovitel odpovídá za to, že veškerá dodaná zařízení a materiály, které jsou předmětem plnění dle smlouvy, případně budou s objednatelem dále dohodnuty, budou nové a dosud nepoužité. Zhotovitel použije pro dílo jen výrobky a materiály, které mají takové vlastnosti, aby po dobu předpokládané existence díla byla při běžné údržbě zaručena platnými předpisy, technickými normami a zákony ČR, požadovaná mechanická pevnost a stabilita, požární bezpečnost, hygienické požadavky, ochrana zdraví</w:t>
      </w:r>
      <w:r>
        <w:rPr>
          <w:rFonts w:ascii="Calibri" w:hAnsi="Calibri" w:cs="Arial"/>
          <w:sz w:val="22"/>
        </w:rPr>
        <w:t xml:space="preserve">, </w:t>
      </w:r>
      <w:r w:rsidRPr="00545F78">
        <w:rPr>
          <w:rFonts w:ascii="Calibri" w:hAnsi="Calibri" w:cs="Arial"/>
          <w:sz w:val="22"/>
        </w:rPr>
        <w:t>životního prostředí, plynulost při běžném provozu</w:t>
      </w:r>
      <w:r>
        <w:rPr>
          <w:rFonts w:ascii="Calibri" w:hAnsi="Calibri" w:cs="Arial"/>
          <w:sz w:val="22"/>
        </w:rPr>
        <w:t xml:space="preserve"> a bezpečnost při užívání.</w:t>
      </w:r>
    </w:p>
    <w:p w14:paraId="13860218" w14:textId="77777777" w:rsidR="0042435C" w:rsidRDefault="0042435C" w:rsidP="00541FDD">
      <w:pPr>
        <w:pStyle w:val="Zkladntextodsazen"/>
        <w:suppressAutoHyphens w:val="0"/>
        <w:spacing w:before="0" w:after="0" w:line="240" w:lineRule="auto"/>
        <w:ind w:left="720" w:hanging="720"/>
        <w:jc w:val="both"/>
        <w:rPr>
          <w:rFonts w:ascii="Calibri" w:hAnsi="Calibri" w:cs="Arial"/>
          <w:sz w:val="22"/>
        </w:rPr>
      </w:pPr>
    </w:p>
    <w:p w14:paraId="170B1FBF" w14:textId="77777777" w:rsidR="0042435C" w:rsidRPr="000919D9" w:rsidRDefault="0042435C" w:rsidP="005E44A0">
      <w:pPr>
        <w:pStyle w:val="Zkladntextodsazen"/>
        <w:numPr>
          <w:ilvl w:val="0"/>
          <w:numId w:val="7"/>
        </w:numPr>
        <w:suppressAutoHyphens w:val="0"/>
        <w:spacing w:before="0" w:after="0" w:line="240" w:lineRule="auto"/>
        <w:ind w:hanging="720"/>
        <w:jc w:val="both"/>
        <w:rPr>
          <w:rFonts w:ascii="Calibri" w:hAnsi="Calibri" w:cs="Arial"/>
          <w:b/>
          <w:szCs w:val="18"/>
        </w:rPr>
      </w:pPr>
      <w:r w:rsidRPr="000919D9">
        <w:rPr>
          <w:rFonts w:ascii="Calibri" w:hAnsi="Calibri" w:cs="Arial"/>
          <w:sz w:val="22"/>
        </w:rPr>
        <w:t xml:space="preserve">Práce, které vykazují již v průběhu jejich provádění nedostatky anebo závady, je zhotovitel povinen na vyzvání objednatele bez zbytečného odkladu napravit. Tímto není dotčeno právo objednatele na případnou náhradu škody vzniklou v důsledku vadně prováděných prací. Objednatel je oprávněn požadovat výměnu vadného, nesprávného, nefunkčního, poškozeného či jinak závadného prvku za nový a bezvadný kdykoliv v průběhu realizace </w:t>
      </w:r>
      <w:r>
        <w:rPr>
          <w:rFonts w:ascii="Calibri" w:hAnsi="Calibri" w:cs="Arial"/>
          <w:sz w:val="22"/>
        </w:rPr>
        <w:t>d</w:t>
      </w:r>
      <w:r w:rsidRPr="000919D9">
        <w:rPr>
          <w:rFonts w:ascii="Calibri" w:hAnsi="Calibri" w:cs="Arial"/>
          <w:sz w:val="22"/>
        </w:rPr>
        <w:t xml:space="preserve">íla, kdy zjistí, že zhotovitel takový závadný prvek v objektu umístil nebo hodlá umístit. Zhotovitel je povinen bez zbytečného odkladu požadavek objednatele splnit. </w:t>
      </w:r>
    </w:p>
    <w:p w14:paraId="20CDB1BD" w14:textId="77777777" w:rsidR="0042435C" w:rsidRDefault="0042435C" w:rsidP="00541FDD">
      <w:pPr>
        <w:autoSpaceDE w:val="0"/>
        <w:autoSpaceDN w:val="0"/>
        <w:adjustRightInd w:val="0"/>
        <w:ind w:left="720" w:hanging="720"/>
        <w:jc w:val="both"/>
        <w:rPr>
          <w:rFonts w:asciiTheme="minorHAnsi" w:hAnsiTheme="minorHAnsi" w:cstheme="minorHAnsi"/>
          <w:sz w:val="22"/>
          <w:szCs w:val="22"/>
        </w:rPr>
      </w:pPr>
    </w:p>
    <w:p w14:paraId="0E2860DA" w14:textId="77777777" w:rsidR="0042435C" w:rsidRPr="00541FDD" w:rsidRDefault="0042435C" w:rsidP="005E44A0">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V hranicích staveniště zhotovitel zodpovídá za bezpečnost a ochranu zdraví při práci (BOZP) a požární ochranu (PO) svých pracovníků a pracovníků svých </w:t>
      </w:r>
      <w:r w:rsidR="0081341C">
        <w:rPr>
          <w:rFonts w:asciiTheme="minorHAnsi" w:hAnsiTheme="minorHAnsi" w:cstheme="minorHAnsi"/>
          <w:sz w:val="22"/>
          <w:szCs w:val="22"/>
        </w:rPr>
        <w:t>pod</w:t>
      </w:r>
      <w:r w:rsidRPr="00541FDD">
        <w:rPr>
          <w:rFonts w:asciiTheme="minorHAnsi" w:hAnsiTheme="minorHAnsi" w:cstheme="minorHAnsi"/>
          <w:sz w:val="22"/>
          <w:szCs w:val="22"/>
        </w:rPr>
        <w:t xml:space="preserve">dodavatelů a rovněž za dodržování příslušných právních předpisů. </w:t>
      </w:r>
    </w:p>
    <w:p w14:paraId="3E183FB8" w14:textId="77777777" w:rsidR="0042435C" w:rsidRPr="0042435C" w:rsidRDefault="0042435C" w:rsidP="00541FDD">
      <w:pPr>
        <w:pStyle w:val="Odstavecseseznamem"/>
        <w:autoSpaceDE w:val="0"/>
        <w:autoSpaceDN w:val="0"/>
        <w:adjustRightInd w:val="0"/>
        <w:ind w:hanging="720"/>
        <w:jc w:val="both"/>
        <w:rPr>
          <w:rFonts w:asciiTheme="minorHAnsi" w:hAnsiTheme="minorHAnsi" w:cstheme="minorHAnsi"/>
          <w:sz w:val="22"/>
          <w:szCs w:val="22"/>
        </w:rPr>
      </w:pPr>
    </w:p>
    <w:p w14:paraId="43515C59" w14:textId="77777777" w:rsidR="0042435C" w:rsidRDefault="0042435C" w:rsidP="005E44A0">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Smluvní strany se dohodly na pořádání kontrolních dnů. Kontrolní dny budou organizovány minimálně </w:t>
      </w:r>
      <w:r w:rsidRPr="00541FDD">
        <w:rPr>
          <w:rFonts w:asciiTheme="minorHAnsi" w:hAnsiTheme="minorHAnsi" w:cstheme="minorHAnsi"/>
          <w:b/>
          <w:sz w:val="22"/>
          <w:szCs w:val="22"/>
        </w:rPr>
        <w:t>1</w:t>
      </w:r>
      <w:r w:rsidR="00E261F1" w:rsidRPr="00541FDD">
        <w:rPr>
          <w:rFonts w:asciiTheme="minorHAnsi" w:hAnsiTheme="minorHAnsi" w:cstheme="minorHAnsi"/>
          <w:b/>
          <w:sz w:val="22"/>
          <w:szCs w:val="22"/>
        </w:rPr>
        <w:t> </w:t>
      </w:r>
      <w:r w:rsidRPr="00541FDD">
        <w:rPr>
          <w:rFonts w:asciiTheme="minorHAnsi" w:hAnsiTheme="minorHAnsi" w:cstheme="minorHAnsi"/>
          <w:b/>
          <w:sz w:val="22"/>
          <w:szCs w:val="22"/>
        </w:rPr>
        <w:t>x</w:t>
      </w:r>
      <w:r w:rsidR="00E261F1" w:rsidRPr="00541FDD">
        <w:rPr>
          <w:rFonts w:asciiTheme="minorHAnsi" w:hAnsiTheme="minorHAnsi" w:cstheme="minorHAnsi"/>
          <w:b/>
          <w:sz w:val="22"/>
          <w:szCs w:val="22"/>
        </w:rPr>
        <w:t> </w:t>
      </w:r>
      <w:r w:rsidRPr="00541FDD">
        <w:rPr>
          <w:rFonts w:asciiTheme="minorHAnsi" w:hAnsiTheme="minorHAnsi" w:cstheme="minorHAnsi"/>
          <w:b/>
          <w:sz w:val="22"/>
          <w:szCs w:val="22"/>
        </w:rPr>
        <w:t>za</w:t>
      </w:r>
      <w:r w:rsidR="00E261F1" w:rsidRPr="00541FDD">
        <w:rPr>
          <w:rFonts w:asciiTheme="minorHAnsi" w:hAnsiTheme="minorHAnsi" w:cstheme="minorHAnsi"/>
          <w:b/>
          <w:sz w:val="22"/>
          <w:szCs w:val="22"/>
        </w:rPr>
        <w:t> </w:t>
      </w:r>
      <w:r w:rsidR="00B84193">
        <w:rPr>
          <w:rFonts w:asciiTheme="minorHAnsi" w:hAnsiTheme="minorHAnsi" w:cstheme="minorHAnsi"/>
          <w:b/>
          <w:sz w:val="22"/>
          <w:szCs w:val="22"/>
        </w:rPr>
        <w:t>14</w:t>
      </w:r>
      <w:r w:rsidR="00E261F1" w:rsidRPr="00541FDD">
        <w:rPr>
          <w:rFonts w:asciiTheme="minorHAnsi" w:hAnsiTheme="minorHAnsi" w:cstheme="minorHAnsi"/>
          <w:b/>
          <w:sz w:val="22"/>
          <w:szCs w:val="22"/>
        </w:rPr>
        <w:t> </w:t>
      </w:r>
      <w:r w:rsidR="00FB13A8" w:rsidRPr="00541FDD">
        <w:rPr>
          <w:rFonts w:asciiTheme="minorHAnsi" w:hAnsiTheme="minorHAnsi" w:cstheme="minorHAnsi"/>
          <w:b/>
          <w:sz w:val="22"/>
          <w:szCs w:val="22"/>
        </w:rPr>
        <w:t>dní</w:t>
      </w:r>
      <w:r w:rsidRPr="00541FDD">
        <w:rPr>
          <w:rFonts w:asciiTheme="minorHAnsi" w:hAnsiTheme="minorHAnsi" w:cstheme="minorHAnsi"/>
          <w:sz w:val="22"/>
          <w:szCs w:val="22"/>
        </w:rPr>
        <w:t>, se zaměřením na kontrolu kvality a věcného i časového postupu provádění prací. Objednatel je však oprávněn dle potřeby nařídit konání kontrolních dnů i častěji, bude-li to s ohledem na povahu realizace díla považovat za potřebné. Náklady účasti na kontrolních dnech nese každý účastník samostatně.</w:t>
      </w:r>
    </w:p>
    <w:p w14:paraId="23508864" w14:textId="77777777" w:rsidR="004F6DB1" w:rsidRPr="004F6DB1" w:rsidRDefault="004F6DB1" w:rsidP="004F6DB1">
      <w:pPr>
        <w:pStyle w:val="Odstavecseseznamem"/>
        <w:rPr>
          <w:rFonts w:asciiTheme="minorHAnsi" w:hAnsiTheme="minorHAnsi" w:cstheme="minorHAnsi"/>
          <w:sz w:val="22"/>
          <w:szCs w:val="22"/>
        </w:rPr>
      </w:pPr>
    </w:p>
    <w:p w14:paraId="638D37CC" w14:textId="5BAD2FF2" w:rsidR="004F6DB1" w:rsidRDefault="004F6DB1" w:rsidP="004F6DB1">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AD584A">
        <w:rPr>
          <w:rFonts w:asciiTheme="minorHAnsi" w:hAnsiTheme="minorHAnsi" w:cstheme="minorHAnsi"/>
          <w:sz w:val="22"/>
          <w:szCs w:val="22"/>
        </w:rPr>
        <w:t xml:space="preserve">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w:t>
      </w:r>
      <w:proofErr w:type="gramStart"/>
      <w:r w:rsidRPr="00AD584A">
        <w:rPr>
          <w:rFonts w:asciiTheme="minorHAnsi" w:hAnsiTheme="minorHAnsi" w:cstheme="minorHAnsi"/>
          <w:sz w:val="22"/>
          <w:szCs w:val="22"/>
        </w:rPr>
        <w:t>staveništi</w:t>
      </w:r>
      <w:proofErr w:type="gramEnd"/>
      <w:r w:rsidRPr="00AD584A">
        <w:rPr>
          <w:rFonts w:asciiTheme="minorHAnsi" w:hAnsiTheme="minorHAnsi" w:cstheme="minorHAnsi"/>
          <w:sz w:val="22"/>
          <w:szCs w:val="22"/>
        </w:rPr>
        <w:t xml:space="preserve"> a to v přiměřeném rozsahu. Lhůta pro odstranění zařízení staveniště a vyklizení staveniště je </w:t>
      </w:r>
      <w:r w:rsidRPr="00AD584A">
        <w:rPr>
          <w:rFonts w:asciiTheme="minorHAnsi" w:hAnsiTheme="minorHAnsi" w:cstheme="minorHAnsi"/>
          <w:b/>
          <w:sz w:val="22"/>
          <w:szCs w:val="22"/>
        </w:rPr>
        <w:t>5 dnů</w:t>
      </w:r>
      <w:r w:rsidRPr="00AD584A">
        <w:rPr>
          <w:rFonts w:asciiTheme="minorHAnsi" w:hAnsiTheme="minorHAnsi" w:cstheme="minorHAnsi"/>
          <w:sz w:val="22"/>
          <w:szCs w:val="22"/>
        </w:rPr>
        <w:t xml:space="preserve"> od data předání a převzetí díla dle odst. 2 tohoto článku.</w:t>
      </w:r>
    </w:p>
    <w:p w14:paraId="3043B389" w14:textId="77777777" w:rsidR="001D6EEB" w:rsidRPr="001D6EEB" w:rsidRDefault="001D6EEB" w:rsidP="001D6EEB">
      <w:pPr>
        <w:pStyle w:val="Odstavecseseznamem"/>
        <w:rPr>
          <w:rFonts w:asciiTheme="minorHAnsi" w:hAnsiTheme="minorHAnsi" w:cstheme="minorHAnsi"/>
          <w:sz w:val="22"/>
          <w:szCs w:val="22"/>
        </w:rPr>
      </w:pPr>
    </w:p>
    <w:p w14:paraId="75C6CDA8" w14:textId="77777777" w:rsidR="00C96F99" w:rsidRPr="00B021AC" w:rsidRDefault="007F74AB" w:rsidP="007F74AB">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B021AC">
        <w:rPr>
          <w:rFonts w:asciiTheme="minorHAnsi" w:hAnsiTheme="minorHAnsi" w:cstheme="minorHAnsi"/>
          <w:sz w:val="22"/>
          <w:szCs w:val="22"/>
        </w:rPr>
        <w:t xml:space="preserve">Zhotovitel podpisem této smlouvy přebírá povinnosti ke společensky odpovědnému plnění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 </w:t>
      </w:r>
    </w:p>
    <w:p w14:paraId="3BA27449" w14:textId="6DC1F249" w:rsidR="00722C90" w:rsidRPr="00B021AC" w:rsidRDefault="007F74AB" w:rsidP="00C96F99">
      <w:pPr>
        <w:autoSpaceDE w:val="0"/>
        <w:autoSpaceDN w:val="0"/>
        <w:adjustRightInd w:val="0"/>
        <w:ind w:firstLine="708"/>
        <w:jc w:val="both"/>
        <w:rPr>
          <w:rFonts w:asciiTheme="minorHAnsi" w:hAnsiTheme="minorHAnsi" w:cstheme="minorHAnsi"/>
          <w:sz w:val="22"/>
          <w:szCs w:val="22"/>
        </w:rPr>
      </w:pPr>
      <w:r w:rsidRPr="00B021AC">
        <w:rPr>
          <w:rFonts w:asciiTheme="minorHAnsi" w:hAnsiTheme="minorHAnsi" w:cstheme="minorHAnsi"/>
          <w:sz w:val="22"/>
          <w:szCs w:val="22"/>
        </w:rPr>
        <w:t>Zhotovitel zajistí po celou dobu plnění veřejné zakázk</w:t>
      </w:r>
      <w:r w:rsidR="00C96F99" w:rsidRPr="00B021AC">
        <w:rPr>
          <w:rFonts w:asciiTheme="minorHAnsi" w:hAnsiTheme="minorHAnsi" w:cstheme="minorHAnsi"/>
          <w:sz w:val="22"/>
          <w:szCs w:val="22"/>
        </w:rPr>
        <w:t>y</w:t>
      </w:r>
      <w:r w:rsidRPr="00B021AC">
        <w:rPr>
          <w:rFonts w:asciiTheme="minorHAnsi" w:hAnsiTheme="minorHAnsi" w:cstheme="minorHAnsi"/>
          <w:sz w:val="22"/>
          <w:szCs w:val="22"/>
        </w:rPr>
        <w:t>:</w:t>
      </w:r>
    </w:p>
    <w:p w14:paraId="0A77708C" w14:textId="445D0072" w:rsidR="007F74AB" w:rsidRPr="00B021AC" w:rsidRDefault="007F74AB" w:rsidP="007F74AB">
      <w:pPr>
        <w:autoSpaceDE w:val="0"/>
        <w:autoSpaceDN w:val="0"/>
        <w:adjustRightInd w:val="0"/>
        <w:ind w:left="1134" w:hanging="425"/>
        <w:jc w:val="both"/>
        <w:rPr>
          <w:rFonts w:asciiTheme="minorHAnsi" w:hAnsiTheme="minorHAnsi" w:cstheme="minorHAnsi"/>
          <w:sz w:val="22"/>
          <w:szCs w:val="22"/>
        </w:rPr>
      </w:pPr>
      <w:r w:rsidRPr="00B021AC">
        <w:rPr>
          <w:rFonts w:asciiTheme="minorHAnsi" w:hAnsiTheme="minorHAnsi" w:cstheme="minorHAnsi"/>
          <w:sz w:val="22"/>
          <w:szCs w:val="22"/>
        </w:rPr>
        <w:t>a)</w:t>
      </w:r>
      <w:r w:rsidRPr="00B021AC">
        <w:rPr>
          <w:rFonts w:asciiTheme="minorHAnsi" w:hAnsiTheme="minorHAnsi" w:cstheme="minorHAnsi"/>
          <w:sz w:val="22"/>
          <w:szCs w:val="22"/>
        </w:rPr>
        <w:tab/>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69E62ED4" w14:textId="6323B432" w:rsidR="007F74AB" w:rsidRPr="00B021AC" w:rsidRDefault="007F74AB" w:rsidP="007F74AB">
      <w:pPr>
        <w:autoSpaceDE w:val="0"/>
        <w:autoSpaceDN w:val="0"/>
        <w:adjustRightInd w:val="0"/>
        <w:ind w:left="1134" w:hanging="425"/>
        <w:jc w:val="both"/>
        <w:rPr>
          <w:rFonts w:asciiTheme="minorHAnsi" w:hAnsiTheme="minorHAnsi" w:cstheme="minorHAnsi"/>
          <w:sz w:val="22"/>
          <w:szCs w:val="22"/>
        </w:rPr>
      </w:pPr>
      <w:r w:rsidRPr="00B021AC">
        <w:rPr>
          <w:rFonts w:asciiTheme="minorHAnsi" w:hAnsiTheme="minorHAnsi" w:cstheme="minorHAnsi"/>
          <w:sz w:val="22"/>
          <w:szCs w:val="22"/>
        </w:rPr>
        <w:t>b)</w:t>
      </w:r>
      <w:r w:rsidRPr="00B021AC">
        <w:rPr>
          <w:rFonts w:asciiTheme="minorHAnsi" w:hAnsiTheme="minorHAnsi" w:cstheme="minorHAnsi"/>
          <w:sz w:val="22"/>
          <w:szCs w:val="22"/>
        </w:rPr>
        <w:tab/>
        <w:t>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w:t>
      </w:r>
    </w:p>
    <w:p w14:paraId="6253F2ED" w14:textId="0495040F" w:rsidR="0045475F" w:rsidRDefault="007F74AB" w:rsidP="007F74AB">
      <w:pPr>
        <w:autoSpaceDE w:val="0"/>
        <w:autoSpaceDN w:val="0"/>
        <w:adjustRightInd w:val="0"/>
        <w:ind w:left="1134" w:hanging="425"/>
        <w:jc w:val="both"/>
        <w:rPr>
          <w:rFonts w:asciiTheme="minorHAnsi" w:hAnsiTheme="minorHAnsi" w:cstheme="minorHAnsi"/>
          <w:sz w:val="22"/>
          <w:szCs w:val="22"/>
        </w:rPr>
      </w:pPr>
      <w:r w:rsidRPr="00B021AC">
        <w:rPr>
          <w:rFonts w:asciiTheme="minorHAnsi" w:hAnsiTheme="minorHAnsi" w:cstheme="minorHAnsi"/>
          <w:sz w:val="22"/>
          <w:szCs w:val="22"/>
        </w:rPr>
        <w:lastRenderedPageBreak/>
        <w:t>c)</w:t>
      </w:r>
      <w:r w:rsidRPr="00B021AC">
        <w:rPr>
          <w:rFonts w:asciiTheme="minorHAnsi" w:hAnsiTheme="minorHAnsi" w:cstheme="minorHAnsi"/>
          <w:sz w:val="22"/>
          <w:szCs w:val="22"/>
        </w:rPr>
        <w:tab/>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63C3B8B1" w14:textId="66914DCB" w:rsidR="007F74AB" w:rsidRDefault="007F74AB" w:rsidP="00D70632">
      <w:pPr>
        <w:autoSpaceDE w:val="0"/>
        <w:autoSpaceDN w:val="0"/>
        <w:adjustRightInd w:val="0"/>
        <w:ind w:left="284"/>
        <w:jc w:val="both"/>
        <w:rPr>
          <w:rFonts w:asciiTheme="minorHAnsi" w:hAnsiTheme="minorHAnsi" w:cstheme="minorHAnsi"/>
          <w:sz w:val="22"/>
          <w:szCs w:val="22"/>
        </w:rPr>
      </w:pPr>
    </w:p>
    <w:p w14:paraId="6F62495F" w14:textId="77777777" w:rsidR="007F74AB" w:rsidRDefault="007F74AB" w:rsidP="00D70632">
      <w:pPr>
        <w:autoSpaceDE w:val="0"/>
        <w:autoSpaceDN w:val="0"/>
        <w:adjustRightInd w:val="0"/>
        <w:ind w:left="284"/>
        <w:jc w:val="both"/>
        <w:rPr>
          <w:rFonts w:asciiTheme="minorHAnsi" w:hAnsiTheme="minorHAnsi" w:cstheme="minorHAnsi"/>
          <w:sz w:val="22"/>
          <w:szCs w:val="22"/>
        </w:rPr>
      </w:pPr>
    </w:p>
    <w:p w14:paraId="3CD21BA6" w14:textId="77777777" w:rsidR="00DE3BF8" w:rsidRDefault="00DE3BF8" w:rsidP="00D70632">
      <w:pPr>
        <w:autoSpaceDE w:val="0"/>
        <w:autoSpaceDN w:val="0"/>
        <w:adjustRightInd w:val="0"/>
        <w:ind w:left="284"/>
        <w:jc w:val="both"/>
        <w:rPr>
          <w:rFonts w:asciiTheme="minorHAnsi" w:hAnsiTheme="minorHAnsi" w:cstheme="minorHAnsi"/>
          <w:sz w:val="22"/>
          <w:szCs w:val="22"/>
        </w:rPr>
      </w:pPr>
    </w:p>
    <w:p w14:paraId="499B6934"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Článek 7</w:t>
      </w:r>
    </w:p>
    <w:p w14:paraId="6A1FDA70"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Sankce za porušení smlouvy</w:t>
      </w:r>
    </w:p>
    <w:p w14:paraId="630BDFC4" w14:textId="77777777" w:rsidR="00F0694F" w:rsidRDefault="00F0694F" w:rsidP="00D70632">
      <w:pPr>
        <w:autoSpaceDE w:val="0"/>
        <w:autoSpaceDN w:val="0"/>
        <w:adjustRightInd w:val="0"/>
        <w:ind w:left="284"/>
        <w:jc w:val="both"/>
        <w:rPr>
          <w:rFonts w:asciiTheme="minorHAnsi" w:hAnsiTheme="minorHAnsi" w:cstheme="minorHAnsi"/>
          <w:sz w:val="22"/>
          <w:szCs w:val="22"/>
        </w:rPr>
      </w:pPr>
    </w:p>
    <w:p w14:paraId="59943D51" w14:textId="77777777" w:rsidR="00303A20" w:rsidRPr="00C538C3" w:rsidRDefault="00303A20" w:rsidP="00C538C3">
      <w:pPr>
        <w:pStyle w:val="Odstavecseseznamem"/>
        <w:numPr>
          <w:ilvl w:val="0"/>
          <w:numId w:val="18"/>
        </w:numPr>
        <w:autoSpaceDE w:val="0"/>
        <w:autoSpaceDN w:val="0"/>
        <w:adjustRightInd w:val="0"/>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prodlení zhotovitele se zhotovením díla je objednatel oprávněn požadovat zaplacení smluvní pokuty ve výši </w:t>
      </w:r>
      <w:r w:rsidRPr="00C538C3">
        <w:rPr>
          <w:rFonts w:asciiTheme="minorHAnsi" w:hAnsiTheme="minorHAnsi" w:cstheme="minorHAnsi"/>
          <w:b/>
          <w:sz w:val="22"/>
          <w:szCs w:val="22"/>
        </w:rPr>
        <w:t>0,</w:t>
      </w:r>
      <w:r w:rsidR="00BB2FED">
        <w:rPr>
          <w:rFonts w:asciiTheme="minorHAnsi" w:hAnsiTheme="minorHAnsi" w:cstheme="minorHAnsi"/>
          <w:b/>
          <w:sz w:val="22"/>
          <w:szCs w:val="22"/>
        </w:rPr>
        <w:t>2</w:t>
      </w:r>
      <w:r w:rsidRPr="00C538C3">
        <w:rPr>
          <w:rFonts w:asciiTheme="minorHAnsi" w:hAnsiTheme="minorHAnsi" w:cstheme="minorHAnsi"/>
          <w:b/>
          <w:sz w:val="22"/>
          <w:szCs w:val="22"/>
        </w:rPr>
        <w:t xml:space="preserve"> %</w:t>
      </w:r>
      <w:r w:rsidRPr="00C538C3">
        <w:rPr>
          <w:rFonts w:asciiTheme="minorHAnsi" w:hAnsiTheme="minorHAnsi" w:cstheme="minorHAnsi"/>
          <w:sz w:val="22"/>
          <w:szCs w:val="22"/>
        </w:rPr>
        <w:t xml:space="preserve"> z celkové ceny díla bez DPH za každý započatý den prodlení.</w:t>
      </w:r>
    </w:p>
    <w:p w14:paraId="27012179" w14:textId="77777777" w:rsidR="00303A20" w:rsidRDefault="00303A20" w:rsidP="00C538C3">
      <w:pPr>
        <w:ind w:left="720" w:hanging="720"/>
        <w:rPr>
          <w:rFonts w:asciiTheme="minorHAnsi" w:hAnsiTheme="minorHAnsi" w:cstheme="minorHAnsi"/>
          <w:sz w:val="22"/>
          <w:szCs w:val="22"/>
        </w:rPr>
      </w:pPr>
    </w:p>
    <w:p w14:paraId="716DD8A6" w14:textId="77777777" w:rsidR="00303A20" w:rsidRDefault="00303A20" w:rsidP="00C538C3">
      <w:pPr>
        <w:pStyle w:val="Odstavecseseznamem"/>
        <w:numPr>
          <w:ilvl w:val="0"/>
          <w:numId w:val="18"/>
        </w:numPr>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zaviněného prodlení objednatele se zaplacením řádně </w:t>
      </w:r>
      <w:r w:rsidR="00BF5CEB">
        <w:rPr>
          <w:rFonts w:asciiTheme="minorHAnsi" w:hAnsiTheme="minorHAnsi" w:cstheme="minorHAnsi"/>
          <w:sz w:val="22"/>
          <w:szCs w:val="22"/>
        </w:rPr>
        <w:t>vystavené faktury</w:t>
      </w:r>
      <w:r w:rsidRPr="00C538C3">
        <w:rPr>
          <w:rFonts w:asciiTheme="minorHAnsi" w:hAnsiTheme="minorHAnsi" w:cstheme="minorHAnsi"/>
          <w:sz w:val="22"/>
          <w:szCs w:val="22"/>
        </w:rPr>
        <w:t xml:space="preserve">, je zhotovitel oprávněn požadovat zaplacení smluvní pokuty ve výši </w:t>
      </w:r>
      <w:r w:rsidRPr="00C538C3">
        <w:rPr>
          <w:rFonts w:asciiTheme="minorHAnsi" w:hAnsiTheme="minorHAnsi" w:cstheme="minorHAnsi"/>
          <w:b/>
          <w:sz w:val="22"/>
          <w:szCs w:val="22"/>
        </w:rPr>
        <w:t>0,</w:t>
      </w:r>
      <w:r w:rsidR="00BB2FED">
        <w:rPr>
          <w:rFonts w:asciiTheme="minorHAnsi" w:hAnsiTheme="minorHAnsi" w:cstheme="minorHAnsi"/>
          <w:b/>
          <w:sz w:val="22"/>
          <w:szCs w:val="22"/>
        </w:rPr>
        <w:t>2</w:t>
      </w:r>
      <w:r w:rsidRPr="00C538C3">
        <w:rPr>
          <w:rFonts w:asciiTheme="minorHAnsi" w:hAnsiTheme="minorHAnsi" w:cstheme="minorHAnsi"/>
          <w:b/>
          <w:sz w:val="22"/>
          <w:szCs w:val="22"/>
        </w:rPr>
        <w:t xml:space="preserve"> %</w:t>
      </w:r>
      <w:r w:rsidRPr="00C538C3">
        <w:rPr>
          <w:rFonts w:asciiTheme="minorHAnsi" w:hAnsiTheme="minorHAnsi" w:cstheme="minorHAnsi"/>
          <w:sz w:val="22"/>
          <w:szCs w:val="22"/>
        </w:rPr>
        <w:t xml:space="preserve"> z dlužné částky za každý započatý den prodlení.</w:t>
      </w:r>
    </w:p>
    <w:p w14:paraId="1E1D5344" w14:textId="77777777" w:rsidR="0002464F" w:rsidRPr="0002464F" w:rsidRDefault="0002464F" w:rsidP="0002464F">
      <w:pPr>
        <w:pStyle w:val="Odstavecseseznamem"/>
        <w:rPr>
          <w:rFonts w:asciiTheme="minorHAnsi" w:hAnsiTheme="minorHAnsi" w:cstheme="minorHAnsi"/>
          <w:sz w:val="22"/>
          <w:szCs w:val="22"/>
        </w:rPr>
      </w:pPr>
    </w:p>
    <w:p w14:paraId="66100E06" w14:textId="0AE6B434" w:rsidR="0002464F" w:rsidRDefault="0002464F" w:rsidP="0002464F">
      <w:pPr>
        <w:pStyle w:val="Odstavecseseznamem"/>
        <w:numPr>
          <w:ilvl w:val="0"/>
          <w:numId w:val="18"/>
        </w:numPr>
        <w:ind w:hanging="720"/>
        <w:jc w:val="both"/>
        <w:rPr>
          <w:rFonts w:asciiTheme="minorHAnsi" w:hAnsiTheme="minorHAnsi" w:cstheme="minorHAnsi"/>
          <w:sz w:val="22"/>
          <w:szCs w:val="22"/>
        </w:rPr>
      </w:pPr>
      <w:r w:rsidRPr="0002464F">
        <w:rPr>
          <w:rFonts w:asciiTheme="minorHAnsi" w:hAnsiTheme="minorHAnsi" w:cstheme="minorHAnsi"/>
          <w:sz w:val="22"/>
          <w:szCs w:val="22"/>
        </w:rPr>
        <w:t>V případě prodlení zhotovitele se zahájením provádění díla po termínu dle článku 3, odst. 3.</w:t>
      </w:r>
      <w:r w:rsidR="000952BA">
        <w:rPr>
          <w:rFonts w:asciiTheme="minorHAnsi" w:hAnsiTheme="minorHAnsi" w:cstheme="minorHAnsi"/>
          <w:sz w:val="22"/>
          <w:szCs w:val="22"/>
        </w:rPr>
        <w:t>,</w:t>
      </w:r>
      <w:r w:rsidRPr="0002464F">
        <w:rPr>
          <w:rFonts w:asciiTheme="minorHAnsi" w:hAnsiTheme="minorHAnsi" w:cstheme="minorHAnsi"/>
          <w:sz w:val="22"/>
          <w:szCs w:val="22"/>
        </w:rPr>
        <w:t xml:space="preserve"> je objednatel oprávněn požadovat zaplacení smluvní pokuty ve výši </w:t>
      </w:r>
      <w:r w:rsidRPr="0002464F">
        <w:rPr>
          <w:rFonts w:asciiTheme="minorHAnsi" w:hAnsiTheme="minorHAnsi" w:cstheme="minorHAnsi"/>
          <w:b/>
          <w:sz w:val="22"/>
          <w:szCs w:val="22"/>
        </w:rPr>
        <w:t>0,</w:t>
      </w:r>
      <w:r w:rsidR="00D47502">
        <w:rPr>
          <w:rFonts w:asciiTheme="minorHAnsi" w:hAnsiTheme="minorHAnsi" w:cstheme="minorHAnsi"/>
          <w:b/>
          <w:sz w:val="22"/>
          <w:szCs w:val="22"/>
        </w:rPr>
        <w:t>1</w:t>
      </w:r>
      <w:r w:rsidRPr="0002464F">
        <w:rPr>
          <w:rFonts w:asciiTheme="minorHAnsi" w:hAnsiTheme="minorHAnsi" w:cstheme="minorHAnsi"/>
          <w:b/>
          <w:sz w:val="22"/>
          <w:szCs w:val="22"/>
        </w:rPr>
        <w:t xml:space="preserve"> %</w:t>
      </w:r>
      <w:r w:rsidRPr="0002464F">
        <w:rPr>
          <w:rFonts w:asciiTheme="minorHAnsi" w:hAnsiTheme="minorHAnsi" w:cstheme="minorHAnsi"/>
          <w:sz w:val="22"/>
          <w:szCs w:val="22"/>
        </w:rPr>
        <w:t xml:space="preserve"> z celkové ceny díla </w:t>
      </w:r>
      <w:r w:rsidR="007D3081">
        <w:rPr>
          <w:rFonts w:asciiTheme="minorHAnsi" w:hAnsiTheme="minorHAnsi" w:cstheme="minorHAnsi"/>
          <w:sz w:val="22"/>
          <w:szCs w:val="22"/>
        </w:rPr>
        <w:t>bez</w:t>
      </w:r>
      <w:r w:rsidRPr="0002464F">
        <w:rPr>
          <w:rFonts w:asciiTheme="minorHAnsi" w:hAnsiTheme="minorHAnsi" w:cstheme="minorHAnsi"/>
          <w:sz w:val="22"/>
          <w:szCs w:val="22"/>
        </w:rPr>
        <w:t xml:space="preserve"> DPH za každý započatý den prodlení.</w:t>
      </w:r>
    </w:p>
    <w:p w14:paraId="10F6F079" w14:textId="77777777" w:rsidR="00087FF4" w:rsidRPr="00087FF4" w:rsidRDefault="00087FF4" w:rsidP="00087FF4">
      <w:pPr>
        <w:pStyle w:val="Odstavecseseznamem"/>
        <w:rPr>
          <w:rFonts w:asciiTheme="minorHAnsi" w:hAnsiTheme="minorHAnsi" w:cstheme="minorHAnsi"/>
          <w:sz w:val="22"/>
          <w:szCs w:val="22"/>
        </w:rPr>
      </w:pPr>
    </w:p>
    <w:p w14:paraId="6C7401D5" w14:textId="77777777" w:rsidR="00087FF4" w:rsidRPr="00454252" w:rsidRDefault="00087FF4" w:rsidP="0002464F">
      <w:pPr>
        <w:pStyle w:val="Odstavecseseznamem"/>
        <w:numPr>
          <w:ilvl w:val="0"/>
          <w:numId w:val="18"/>
        </w:numPr>
        <w:ind w:hanging="720"/>
        <w:jc w:val="both"/>
        <w:rPr>
          <w:rFonts w:asciiTheme="minorHAnsi" w:hAnsiTheme="minorHAnsi" w:cstheme="minorHAnsi"/>
          <w:sz w:val="22"/>
          <w:szCs w:val="22"/>
        </w:rPr>
      </w:pPr>
      <w:r w:rsidRPr="00454252">
        <w:rPr>
          <w:rFonts w:asciiTheme="minorHAnsi" w:hAnsiTheme="minorHAnsi" w:cstheme="minorHAnsi"/>
          <w:sz w:val="22"/>
          <w:szCs w:val="22"/>
        </w:rPr>
        <w:t xml:space="preserve">V případě prodlení zhotovitele s ukončením dílčího plnění </w:t>
      </w:r>
      <w:r w:rsidR="00454252" w:rsidRPr="00454252">
        <w:rPr>
          <w:rFonts w:asciiTheme="minorHAnsi" w:hAnsiTheme="minorHAnsi" w:cstheme="minorHAnsi"/>
          <w:sz w:val="22"/>
          <w:szCs w:val="22"/>
        </w:rPr>
        <w:t xml:space="preserve">odsouhlaseného objednatelem a zhotovitelem, </w:t>
      </w:r>
      <w:r w:rsidR="00C265A2" w:rsidRPr="00454252">
        <w:rPr>
          <w:rFonts w:asciiTheme="minorHAnsi" w:hAnsiTheme="minorHAnsi" w:cstheme="minorHAnsi"/>
          <w:sz w:val="22"/>
          <w:szCs w:val="22"/>
        </w:rPr>
        <w:t>uveden</w:t>
      </w:r>
      <w:r w:rsidR="00CA7784" w:rsidRPr="00454252">
        <w:rPr>
          <w:rFonts w:asciiTheme="minorHAnsi" w:hAnsiTheme="minorHAnsi" w:cstheme="minorHAnsi"/>
          <w:sz w:val="22"/>
          <w:szCs w:val="22"/>
        </w:rPr>
        <w:t>ého</w:t>
      </w:r>
      <w:r w:rsidR="00C265A2" w:rsidRPr="00454252">
        <w:rPr>
          <w:rFonts w:asciiTheme="minorHAnsi" w:hAnsiTheme="minorHAnsi" w:cstheme="minorHAnsi"/>
          <w:sz w:val="22"/>
          <w:szCs w:val="22"/>
        </w:rPr>
        <w:t xml:space="preserve"> ve stavebním deníku</w:t>
      </w:r>
      <w:r w:rsidR="00454252" w:rsidRPr="00454252">
        <w:rPr>
          <w:rFonts w:asciiTheme="minorHAnsi" w:hAnsiTheme="minorHAnsi" w:cstheme="minorHAnsi"/>
          <w:sz w:val="22"/>
          <w:szCs w:val="22"/>
        </w:rPr>
        <w:t>,</w:t>
      </w:r>
      <w:r w:rsidR="00C265A2" w:rsidRPr="00454252">
        <w:rPr>
          <w:rFonts w:asciiTheme="minorHAnsi" w:hAnsiTheme="minorHAnsi" w:cstheme="minorHAnsi"/>
          <w:sz w:val="22"/>
          <w:szCs w:val="22"/>
        </w:rPr>
        <w:t xml:space="preserve"> </w:t>
      </w:r>
      <w:r w:rsidRPr="00454252">
        <w:rPr>
          <w:rFonts w:asciiTheme="minorHAnsi" w:hAnsiTheme="minorHAnsi" w:cstheme="minorHAnsi"/>
          <w:sz w:val="22"/>
          <w:szCs w:val="22"/>
        </w:rPr>
        <w:t xml:space="preserve">je objednatel oprávněn požadovat zaplacení smluvní pokuty ve výši </w:t>
      </w:r>
      <w:r w:rsidRPr="00454252">
        <w:rPr>
          <w:rFonts w:asciiTheme="minorHAnsi" w:hAnsiTheme="minorHAnsi" w:cstheme="minorHAnsi"/>
          <w:b/>
          <w:sz w:val="22"/>
          <w:szCs w:val="22"/>
        </w:rPr>
        <w:t>0,</w:t>
      </w:r>
      <w:r w:rsidR="00B84193">
        <w:rPr>
          <w:rFonts w:asciiTheme="minorHAnsi" w:hAnsiTheme="minorHAnsi" w:cstheme="minorHAnsi"/>
          <w:b/>
          <w:sz w:val="22"/>
          <w:szCs w:val="22"/>
        </w:rPr>
        <w:t>1</w:t>
      </w:r>
      <w:r w:rsidR="00454252" w:rsidRPr="00454252">
        <w:rPr>
          <w:rFonts w:asciiTheme="minorHAnsi" w:hAnsiTheme="minorHAnsi" w:cstheme="minorHAnsi"/>
          <w:b/>
          <w:sz w:val="22"/>
          <w:szCs w:val="22"/>
        </w:rPr>
        <w:t> </w:t>
      </w:r>
      <w:r w:rsidRPr="00454252">
        <w:rPr>
          <w:rFonts w:asciiTheme="minorHAnsi" w:hAnsiTheme="minorHAnsi" w:cstheme="minorHAnsi"/>
          <w:b/>
          <w:sz w:val="22"/>
          <w:szCs w:val="22"/>
        </w:rPr>
        <w:t>%</w:t>
      </w:r>
      <w:r w:rsidRPr="00454252">
        <w:rPr>
          <w:rFonts w:asciiTheme="minorHAnsi" w:hAnsiTheme="minorHAnsi" w:cstheme="minorHAnsi"/>
          <w:sz w:val="22"/>
          <w:szCs w:val="22"/>
        </w:rPr>
        <w:t xml:space="preserve"> z celkové ceny díla bez DPH za každý započatý den prodlení.</w:t>
      </w:r>
    </w:p>
    <w:p w14:paraId="39774B34" w14:textId="77777777" w:rsidR="00127A6B" w:rsidRPr="00127A6B" w:rsidRDefault="00127A6B" w:rsidP="00127A6B">
      <w:pPr>
        <w:pStyle w:val="Odstavecseseznamem"/>
        <w:rPr>
          <w:rFonts w:asciiTheme="minorHAnsi" w:hAnsiTheme="minorHAnsi" w:cstheme="minorHAnsi"/>
          <w:sz w:val="22"/>
          <w:szCs w:val="22"/>
        </w:rPr>
      </w:pPr>
    </w:p>
    <w:p w14:paraId="308CE96D" w14:textId="6867BF90" w:rsidR="00127A6B" w:rsidRDefault="00127A6B" w:rsidP="0002464F">
      <w:pPr>
        <w:pStyle w:val="Odstavecseseznamem"/>
        <w:numPr>
          <w:ilvl w:val="0"/>
          <w:numId w:val="18"/>
        </w:numPr>
        <w:ind w:hanging="720"/>
        <w:jc w:val="both"/>
        <w:rPr>
          <w:rFonts w:asciiTheme="minorHAnsi" w:hAnsiTheme="minorHAnsi" w:cstheme="minorHAnsi"/>
          <w:sz w:val="22"/>
          <w:szCs w:val="22"/>
        </w:rPr>
      </w:pPr>
      <w:r w:rsidRPr="000A3ED8">
        <w:rPr>
          <w:rFonts w:asciiTheme="minorHAnsi" w:hAnsiTheme="minorHAnsi" w:cstheme="minorHAnsi"/>
          <w:sz w:val="22"/>
          <w:szCs w:val="22"/>
        </w:rPr>
        <w:t xml:space="preserve">V případě prodlení zhotovitele se zhotovením díla </w:t>
      </w:r>
      <w:r w:rsidRPr="000A3ED8">
        <w:rPr>
          <w:rFonts w:asciiTheme="minorHAnsi" w:hAnsiTheme="minorHAnsi" w:cstheme="minorHAnsi"/>
          <w:b/>
          <w:sz w:val="22"/>
          <w:szCs w:val="22"/>
        </w:rPr>
        <w:t xml:space="preserve">delším než </w:t>
      </w:r>
      <w:r w:rsidR="00D22D54">
        <w:rPr>
          <w:rFonts w:asciiTheme="minorHAnsi" w:hAnsiTheme="minorHAnsi" w:cstheme="minorHAnsi"/>
          <w:b/>
          <w:sz w:val="22"/>
          <w:szCs w:val="22"/>
        </w:rPr>
        <w:t>30</w:t>
      </w:r>
      <w:r w:rsidRPr="000A3ED8">
        <w:rPr>
          <w:rFonts w:asciiTheme="minorHAnsi" w:hAnsiTheme="minorHAnsi" w:cstheme="minorHAnsi"/>
          <w:b/>
          <w:sz w:val="22"/>
          <w:szCs w:val="22"/>
        </w:rPr>
        <w:t xml:space="preserve"> dn</w:t>
      </w:r>
      <w:r w:rsidR="00863C27">
        <w:rPr>
          <w:rFonts w:asciiTheme="minorHAnsi" w:hAnsiTheme="minorHAnsi" w:cstheme="minorHAnsi"/>
          <w:b/>
          <w:sz w:val="22"/>
          <w:szCs w:val="22"/>
        </w:rPr>
        <w:t>ů</w:t>
      </w:r>
      <w:r w:rsidRPr="000A3ED8">
        <w:rPr>
          <w:rFonts w:asciiTheme="minorHAnsi" w:hAnsiTheme="minorHAnsi" w:cstheme="minorHAnsi"/>
          <w:sz w:val="22"/>
          <w:szCs w:val="22"/>
        </w:rPr>
        <w:t xml:space="preserve"> je </w:t>
      </w:r>
      <w:r w:rsidR="002C17D5" w:rsidRPr="000A3ED8">
        <w:rPr>
          <w:rFonts w:asciiTheme="minorHAnsi" w:hAnsiTheme="minorHAnsi" w:cstheme="minorHAnsi"/>
          <w:sz w:val="22"/>
          <w:szCs w:val="22"/>
        </w:rPr>
        <w:t>objednatel oprávněn požadovat</w:t>
      </w:r>
      <w:r w:rsidR="00FC2B2B" w:rsidRPr="000A3ED8">
        <w:rPr>
          <w:rFonts w:asciiTheme="minorHAnsi" w:hAnsiTheme="minorHAnsi" w:cstheme="minorHAnsi"/>
          <w:sz w:val="22"/>
          <w:szCs w:val="22"/>
        </w:rPr>
        <w:t xml:space="preserve"> </w:t>
      </w:r>
      <w:r w:rsidR="001A448C" w:rsidRPr="001A448C">
        <w:rPr>
          <w:rFonts w:asciiTheme="minorHAnsi" w:hAnsiTheme="minorHAnsi" w:cstheme="minorHAnsi"/>
          <w:sz w:val="22"/>
          <w:szCs w:val="22"/>
        </w:rPr>
        <w:t xml:space="preserve">zaplacení </w:t>
      </w:r>
      <w:r w:rsidR="001A448C">
        <w:rPr>
          <w:rFonts w:asciiTheme="minorHAnsi" w:hAnsiTheme="minorHAnsi" w:cstheme="minorHAnsi"/>
          <w:sz w:val="22"/>
          <w:szCs w:val="22"/>
        </w:rPr>
        <w:t xml:space="preserve">jednorázové </w:t>
      </w:r>
      <w:r w:rsidR="001A448C" w:rsidRPr="001A448C">
        <w:rPr>
          <w:rFonts w:asciiTheme="minorHAnsi" w:hAnsiTheme="minorHAnsi" w:cstheme="minorHAnsi"/>
          <w:sz w:val="22"/>
          <w:szCs w:val="22"/>
        </w:rPr>
        <w:t xml:space="preserve">smluvní pokuty ve výši </w:t>
      </w:r>
      <w:r w:rsidR="00D26580">
        <w:rPr>
          <w:rFonts w:asciiTheme="minorHAnsi" w:hAnsiTheme="minorHAnsi" w:cstheme="minorHAnsi"/>
          <w:b/>
          <w:sz w:val="22"/>
          <w:szCs w:val="22"/>
        </w:rPr>
        <w:t>10</w:t>
      </w:r>
      <w:r w:rsidR="001A448C" w:rsidRPr="001A448C">
        <w:rPr>
          <w:rFonts w:asciiTheme="minorHAnsi" w:hAnsiTheme="minorHAnsi" w:cstheme="minorHAnsi"/>
          <w:b/>
          <w:sz w:val="22"/>
          <w:szCs w:val="22"/>
        </w:rPr>
        <w:t xml:space="preserve"> %</w:t>
      </w:r>
      <w:r w:rsidR="001A448C" w:rsidRPr="001A448C">
        <w:rPr>
          <w:rFonts w:asciiTheme="minorHAnsi" w:hAnsiTheme="minorHAnsi" w:cstheme="minorHAnsi"/>
          <w:sz w:val="22"/>
          <w:szCs w:val="22"/>
        </w:rPr>
        <w:t xml:space="preserve"> z celkové ceny díla bez DPH.</w:t>
      </w:r>
      <w:r w:rsidR="001A448C">
        <w:rPr>
          <w:rFonts w:asciiTheme="minorHAnsi" w:hAnsiTheme="minorHAnsi" w:cstheme="minorHAnsi"/>
          <w:sz w:val="22"/>
          <w:szCs w:val="22"/>
        </w:rPr>
        <w:t xml:space="preserve"> Tímto není dotčeno právo objednatele uplatňování smluvní pokuty dle odst. 1. tohoto článku.</w:t>
      </w:r>
    </w:p>
    <w:p w14:paraId="56F955F9" w14:textId="77777777" w:rsidR="002B017A" w:rsidRPr="002B017A" w:rsidRDefault="002B017A" w:rsidP="002B017A">
      <w:pPr>
        <w:pStyle w:val="Odstavecseseznamem"/>
        <w:rPr>
          <w:rFonts w:asciiTheme="minorHAnsi" w:hAnsiTheme="minorHAnsi" w:cstheme="minorHAnsi"/>
          <w:sz w:val="22"/>
          <w:szCs w:val="22"/>
        </w:rPr>
      </w:pPr>
    </w:p>
    <w:p w14:paraId="582322C2" w14:textId="309989BF" w:rsidR="002B017A" w:rsidRPr="002B017A" w:rsidRDefault="002B017A" w:rsidP="002B017A">
      <w:pPr>
        <w:pStyle w:val="Odstavecseseznamem"/>
        <w:numPr>
          <w:ilvl w:val="0"/>
          <w:numId w:val="18"/>
        </w:numPr>
        <w:ind w:hanging="720"/>
        <w:jc w:val="both"/>
        <w:rPr>
          <w:rFonts w:asciiTheme="minorHAnsi" w:hAnsiTheme="minorHAnsi" w:cstheme="minorHAnsi"/>
          <w:sz w:val="22"/>
          <w:szCs w:val="22"/>
        </w:rPr>
      </w:pPr>
      <w:r w:rsidRPr="002B017A">
        <w:rPr>
          <w:rFonts w:asciiTheme="minorHAnsi" w:hAnsiTheme="minorHAnsi" w:cstheme="minorHAnsi"/>
          <w:sz w:val="22"/>
          <w:szCs w:val="22"/>
        </w:rPr>
        <w:t>Pokud zhotovitel nesplní některou svou povinnost sjednanou v této smlouvě o dílo a objednatel v důsledku tohoto nesplní podmínky dotace a nebude tak oprávněn čerpat dotaci na spolufinancování předmětu díla nebo jeho části nebo bude povinen vrátit dotaci nebo její část, zavazuje se zhotovitel uhradit objednateli smluvní pokutu ve výši takto nedočerpané, popř. vrácené dotace.</w:t>
      </w:r>
    </w:p>
    <w:p w14:paraId="28E3C4C7" w14:textId="77777777" w:rsidR="00B350B7" w:rsidRPr="000A3ED8" w:rsidRDefault="00B350B7" w:rsidP="00B350B7">
      <w:pPr>
        <w:pStyle w:val="Odstavecseseznamem"/>
        <w:rPr>
          <w:rFonts w:asciiTheme="minorHAnsi" w:hAnsiTheme="minorHAnsi" w:cstheme="minorHAnsi"/>
          <w:sz w:val="22"/>
          <w:szCs w:val="22"/>
        </w:rPr>
      </w:pPr>
    </w:p>
    <w:p w14:paraId="4500D963" w14:textId="77777777" w:rsidR="002C17D5" w:rsidRPr="000A3ED8" w:rsidRDefault="002C17D5" w:rsidP="0002464F">
      <w:pPr>
        <w:pStyle w:val="Odstavecseseznamem"/>
        <w:numPr>
          <w:ilvl w:val="0"/>
          <w:numId w:val="18"/>
        </w:numPr>
        <w:ind w:hanging="720"/>
        <w:jc w:val="both"/>
        <w:rPr>
          <w:rFonts w:asciiTheme="minorHAnsi" w:hAnsiTheme="minorHAnsi" w:cstheme="minorHAnsi"/>
          <w:sz w:val="22"/>
          <w:szCs w:val="22"/>
        </w:rPr>
      </w:pPr>
      <w:r w:rsidRPr="000A3ED8">
        <w:rPr>
          <w:rFonts w:asciiTheme="minorHAnsi" w:hAnsiTheme="minorHAnsi" w:cstheme="minorHAnsi"/>
          <w:sz w:val="22"/>
          <w:szCs w:val="22"/>
        </w:rPr>
        <w:t>V případě změny poddodavatele</w:t>
      </w:r>
      <w:r w:rsidR="00615D43">
        <w:rPr>
          <w:rFonts w:asciiTheme="minorHAnsi" w:hAnsiTheme="minorHAnsi" w:cstheme="minorHAnsi"/>
          <w:sz w:val="22"/>
          <w:szCs w:val="22"/>
        </w:rPr>
        <w:t xml:space="preserve"> bez písemného souhlasu objednatele</w:t>
      </w:r>
      <w:r w:rsidRPr="000A3ED8">
        <w:rPr>
          <w:rFonts w:asciiTheme="minorHAnsi" w:hAnsiTheme="minorHAnsi" w:cstheme="minorHAnsi"/>
          <w:sz w:val="22"/>
          <w:szCs w:val="22"/>
        </w:rPr>
        <w:t xml:space="preserve"> či provádění prací neodsouhlaseným poddodavatelem je objednatel oprávněn požadovat zaplacení smluvní pokuty ve výši </w:t>
      </w:r>
      <w:r w:rsidRPr="000A3ED8">
        <w:rPr>
          <w:rFonts w:asciiTheme="minorHAnsi" w:hAnsiTheme="minorHAnsi" w:cstheme="minorHAnsi"/>
          <w:b/>
          <w:sz w:val="22"/>
          <w:szCs w:val="22"/>
        </w:rPr>
        <w:t>100.000,- Kč</w:t>
      </w:r>
      <w:r w:rsidRPr="000A3ED8">
        <w:rPr>
          <w:rFonts w:asciiTheme="minorHAnsi" w:hAnsiTheme="minorHAnsi" w:cstheme="minorHAnsi"/>
          <w:sz w:val="22"/>
          <w:szCs w:val="22"/>
        </w:rPr>
        <w:t xml:space="preserve"> za každý takový případ.</w:t>
      </w:r>
    </w:p>
    <w:p w14:paraId="4CA095AA" w14:textId="77777777" w:rsidR="00303A20" w:rsidRDefault="00303A20" w:rsidP="00C538C3">
      <w:pPr>
        <w:autoSpaceDE w:val="0"/>
        <w:autoSpaceDN w:val="0"/>
        <w:adjustRightInd w:val="0"/>
        <w:ind w:left="720" w:hanging="720"/>
        <w:jc w:val="both"/>
        <w:rPr>
          <w:rFonts w:asciiTheme="minorHAnsi" w:hAnsiTheme="minorHAnsi" w:cstheme="minorHAnsi"/>
          <w:sz w:val="22"/>
          <w:szCs w:val="22"/>
        </w:rPr>
      </w:pPr>
    </w:p>
    <w:p w14:paraId="479A6769" w14:textId="2A39A278" w:rsidR="00303A20" w:rsidRDefault="00303A20" w:rsidP="00C538C3">
      <w:pPr>
        <w:pStyle w:val="Odstavecseseznamem"/>
        <w:numPr>
          <w:ilvl w:val="0"/>
          <w:numId w:val="18"/>
        </w:numPr>
        <w:autoSpaceDE w:val="0"/>
        <w:autoSpaceDN w:val="0"/>
        <w:adjustRightInd w:val="0"/>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prodlení zhotovitele s odstraněním vady či nedodělku z přejímacího řízení díla se sjednává smluvní pokuta ve výši </w:t>
      </w:r>
      <w:r w:rsidR="00D47502">
        <w:rPr>
          <w:rFonts w:asciiTheme="minorHAnsi" w:hAnsiTheme="minorHAnsi" w:cstheme="minorHAnsi"/>
          <w:b/>
          <w:sz w:val="22"/>
          <w:szCs w:val="22"/>
        </w:rPr>
        <w:t>2</w:t>
      </w:r>
      <w:r w:rsidRPr="00C538C3">
        <w:rPr>
          <w:rFonts w:asciiTheme="minorHAnsi" w:hAnsiTheme="minorHAnsi" w:cstheme="minorHAnsi"/>
          <w:b/>
          <w:sz w:val="22"/>
          <w:szCs w:val="22"/>
        </w:rPr>
        <w:t>.000,- Kč</w:t>
      </w:r>
      <w:r w:rsidRPr="00C538C3">
        <w:rPr>
          <w:rFonts w:asciiTheme="minorHAnsi" w:hAnsiTheme="minorHAnsi" w:cstheme="minorHAnsi"/>
          <w:sz w:val="22"/>
          <w:szCs w:val="22"/>
        </w:rPr>
        <w:t xml:space="preserve"> za každý i započatý den prodlení.</w:t>
      </w:r>
    </w:p>
    <w:p w14:paraId="097DFA05" w14:textId="77777777" w:rsidR="000952BA" w:rsidRPr="000952BA" w:rsidRDefault="000952BA" w:rsidP="000952BA">
      <w:pPr>
        <w:pStyle w:val="Odstavecseseznamem"/>
        <w:rPr>
          <w:rFonts w:asciiTheme="minorHAnsi" w:hAnsiTheme="minorHAnsi" w:cstheme="minorHAnsi"/>
          <w:sz w:val="22"/>
          <w:szCs w:val="22"/>
        </w:rPr>
      </w:pPr>
    </w:p>
    <w:p w14:paraId="40ED413F" w14:textId="77777777" w:rsidR="00303A20" w:rsidRPr="000A3ED8" w:rsidRDefault="000952BA" w:rsidP="000952BA">
      <w:pPr>
        <w:pStyle w:val="Odstavecseseznamem"/>
        <w:numPr>
          <w:ilvl w:val="0"/>
          <w:numId w:val="18"/>
        </w:numPr>
        <w:ind w:hanging="720"/>
        <w:jc w:val="both"/>
        <w:rPr>
          <w:rFonts w:asciiTheme="minorHAnsi" w:hAnsiTheme="minorHAnsi" w:cstheme="minorHAnsi"/>
          <w:sz w:val="22"/>
          <w:szCs w:val="22"/>
        </w:rPr>
      </w:pPr>
      <w:r w:rsidRPr="000A3ED8">
        <w:rPr>
          <w:rFonts w:asciiTheme="minorHAnsi" w:hAnsiTheme="minorHAnsi" w:cstheme="minorHAnsi"/>
          <w:sz w:val="22"/>
          <w:szCs w:val="22"/>
        </w:rPr>
        <w:t xml:space="preserve">V případě prodlení zhotovitele s vyklizením staveniště dle článku 6, odst. 2., </w:t>
      </w:r>
      <w:r w:rsidR="00FC2B2B" w:rsidRPr="000A3ED8">
        <w:rPr>
          <w:rFonts w:asciiTheme="minorHAnsi" w:hAnsiTheme="minorHAnsi" w:cstheme="minorHAnsi"/>
          <w:sz w:val="22"/>
          <w:szCs w:val="22"/>
        </w:rPr>
        <w:t xml:space="preserve">je objednatel oprávněn požadovat zaplacení smluvní pokuty ve výši </w:t>
      </w:r>
      <w:r w:rsidR="00FC2B2B" w:rsidRPr="000A3ED8">
        <w:rPr>
          <w:rFonts w:asciiTheme="minorHAnsi" w:hAnsiTheme="minorHAnsi" w:cstheme="minorHAnsi"/>
          <w:b/>
          <w:sz w:val="22"/>
          <w:szCs w:val="22"/>
        </w:rPr>
        <w:t>0,05 %</w:t>
      </w:r>
      <w:r w:rsidR="00FC2B2B" w:rsidRPr="000A3ED8">
        <w:rPr>
          <w:rFonts w:asciiTheme="minorHAnsi" w:hAnsiTheme="minorHAnsi" w:cstheme="minorHAnsi"/>
          <w:sz w:val="22"/>
          <w:szCs w:val="22"/>
        </w:rPr>
        <w:t xml:space="preserve"> z celkové ceny díla bez DPH za každý započatý den prodlení</w:t>
      </w:r>
      <w:r w:rsidRPr="000A3ED8">
        <w:rPr>
          <w:rFonts w:asciiTheme="minorHAnsi" w:hAnsiTheme="minorHAnsi" w:cstheme="minorHAnsi"/>
          <w:sz w:val="22"/>
          <w:szCs w:val="22"/>
        </w:rPr>
        <w:t>.</w:t>
      </w:r>
    </w:p>
    <w:p w14:paraId="68ECE6E6" w14:textId="77777777" w:rsidR="000952BA" w:rsidRPr="000952BA" w:rsidRDefault="000952BA" w:rsidP="000952BA">
      <w:pPr>
        <w:rPr>
          <w:rFonts w:asciiTheme="minorHAnsi" w:hAnsiTheme="minorHAnsi" w:cstheme="minorHAnsi"/>
          <w:sz w:val="22"/>
          <w:szCs w:val="22"/>
        </w:rPr>
      </w:pPr>
    </w:p>
    <w:p w14:paraId="6362FDAA" w14:textId="77777777" w:rsidR="00303A20" w:rsidRPr="00C538C3" w:rsidRDefault="00303A20" w:rsidP="00C538C3">
      <w:pPr>
        <w:pStyle w:val="Odstavecseseznamem"/>
        <w:numPr>
          <w:ilvl w:val="0"/>
          <w:numId w:val="18"/>
        </w:numPr>
        <w:autoSpaceDE w:val="0"/>
        <w:autoSpaceDN w:val="0"/>
        <w:adjustRightInd w:val="0"/>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prodlení zhotovitele se zahájením odstraňování vady díla v záruční době se sjednává smluvní pokuta ve výši </w:t>
      </w:r>
      <w:r w:rsidR="006E021D">
        <w:rPr>
          <w:rFonts w:asciiTheme="minorHAnsi" w:hAnsiTheme="minorHAnsi" w:cstheme="minorHAnsi"/>
          <w:b/>
          <w:sz w:val="22"/>
          <w:szCs w:val="22"/>
        </w:rPr>
        <w:t>2</w:t>
      </w:r>
      <w:r w:rsidRPr="00C538C3">
        <w:rPr>
          <w:rFonts w:asciiTheme="minorHAnsi" w:hAnsiTheme="minorHAnsi" w:cstheme="minorHAnsi"/>
          <w:b/>
          <w:sz w:val="22"/>
          <w:szCs w:val="22"/>
        </w:rPr>
        <w:t>.000,- Kč</w:t>
      </w:r>
      <w:r w:rsidRPr="00C538C3">
        <w:rPr>
          <w:rFonts w:asciiTheme="minorHAnsi" w:hAnsiTheme="minorHAnsi" w:cstheme="minorHAnsi"/>
          <w:sz w:val="22"/>
          <w:szCs w:val="22"/>
        </w:rPr>
        <w:t xml:space="preserve"> za každý i započatý den prodlení a každý případ.</w:t>
      </w:r>
    </w:p>
    <w:p w14:paraId="67AA431D" w14:textId="77777777" w:rsidR="00303A20" w:rsidRDefault="00303A20" w:rsidP="00C538C3">
      <w:pPr>
        <w:ind w:left="720" w:hanging="720"/>
        <w:jc w:val="both"/>
        <w:rPr>
          <w:rFonts w:asciiTheme="minorHAnsi" w:hAnsiTheme="minorHAnsi" w:cstheme="minorHAnsi"/>
          <w:sz w:val="22"/>
          <w:szCs w:val="22"/>
        </w:rPr>
      </w:pPr>
    </w:p>
    <w:p w14:paraId="09DDA002" w14:textId="77777777" w:rsidR="00303A20" w:rsidRPr="00C538C3" w:rsidRDefault="00303A20" w:rsidP="00C538C3">
      <w:pPr>
        <w:pStyle w:val="Odstavecseseznamem"/>
        <w:numPr>
          <w:ilvl w:val="0"/>
          <w:numId w:val="18"/>
        </w:numPr>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Nenastoupí-li zhotovitel k odstranění reklamované vady do </w:t>
      </w:r>
      <w:r w:rsidRPr="00C538C3">
        <w:rPr>
          <w:rFonts w:asciiTheme="minorHAnsi" w:hAnsiTheme="minorHAnsi" w:cstheme="minorHAnsi"/>
          <w:b/>
          <w:sz w:val="22"/>
          <w:szCs w:val="22"/>
        </w:rPr>
        <w:t>10 pracovních dnů</w:t>
      </w:r>
      <w:r w:rsidRPr="00C538C3">
        <w:rPr>
          <w:rFonts w:asciiTheme="minorHAnsi" w:hAnsiTheme="minorHAnsi" w:cstheme="minorHAnsi"/>
          <w:sz w:val="22"/>
          <w:szCs w:val="22"/>
        </w:rPr>
        <w:t xml:space="preserve"> od jejího nahlášení a havárie do </w:t>
      </w:r>
      <w:r w:rsidRPr="00C538C3">
        <w:rPr>
          <w:rFonts w:asciiTheme="minorHAnsi" w:hAnsiTheme="minorHAnsi" w:cstheme="minorHAnsi"/>
          <w:b/>
          <w:sz w:val="22"/>
          <w:szCs w:val="22"/>
        </w:rPr>
        <w:t>24 hodin</w:t>
      </w:r>
      <w:r w:rsidRPr="00C538C3">
        <w:rPr>
          <w:rFonts w:asciiTheme="minorHAnsi" w:hAnsiTheme="minorHAnsi" w:cstheme="minorHAnsi"/>
          <w:sz w:val="22"/>
          <w:szCs w:val="22"/>
        </w:rPr>
        <w:t xml:space="preserve"> od jejího nahlášení, je objednatel oprávněn pověřit odstraněním vady nebo havárie třetí osobu na náklady zhotovitele. V tomto případě je zhotovitel povinen uhradit objednateli také smluvní pokutu ve výši </w:t>
      </w:r>
      <w:r w:rsidR="006E021D">
        <w:rPr>
          <w:rFonts w:asciiTheme="minorHAnsi" w:hAnsiTheme="minorHAnsi" w:cstheme="minorHAnsi"/>
          <w:b/>
          <w:sz w:val="22"/>
          <w:szCs w:val="22"/>
        </w:rPr>
        <w:t>2</w:t>
      </w:r>
      <w:r w:rsidRPr="00C538C3">
        <w:rPr>
          <w:rFonts w:asciiTheme="minorHAnsi" w:hAnsiTheme="minorHAnsi" w:cstheme="minorHAnsi"/>
          <w:b/>
          <w:sz w:val="22"/>
          <w:szCs w:val="22"/>
        </w:rPr>
        <w:t>0</w:t>
      </w:r>
      <w:r w:rsidR="00F2685E">
        <w:rPr>
          <w:rFonts w:asciiTheme="minorHAnsi" w:hAnsiTheme="minorHAnsi" w:cstheme="minorHAnsi"/>
          <w:b/>
          <w:sz w:val="22"/>
          <w:szCs w:val="22"/>
        </w:rPr>
        <w:t>.</w:t>
      </w:r>
      <w:r w:rsidRPr="00C538C3">
        <w:rPr>
          <w:rFonts w:asciiTheme="minorHAnsi" w:hAnsiTheme="minorHAnsi" w:cstheme="minorHAnsi"/>
          <w:b/>
          <w:sz w:val="22"/>
          <w:szCs w:val="22"/>
        </w:rPr>
        <w:t>000,- Kč</w:t>
      </w:r>
      <w:r w:rsidRPr="00C538C3">
        <w:rPr>
          <w:rFonts w:asciiTheme="minorHAnsi" w:hAnsiTheme="minorHAnsi" w:cstheme="minorHAnsi"/>
          <w:sz w:val="22"/>
          <w:szCs w:val="22"/>
        </w:rPr>
        <w:t xml:space="preserve"> za každý takový případ. Zhotovitel je povinen tyto náklady a smluvní pokuty uhradit do 30 dnů od jejich vyúčtování obdrženého od objednatele. </w:t>
      </w:r>
    </w:p>
    <w:p w14:paraId="1650127E" w14:textId="77777777" w:rsidR="008D1D77" w:rsidRPr="008D1D77" w:rsidRDefault="008D1D77" w:rsidP="00C538C3">
      <w:pPr>
        <w:pStyle w:val="Odstavecseseznamem"/>
        <w:ind w:hanging="720"/>
        <w:jc w:val="both"/>
        <w:rPr>
          <w:rFonts w:asciiTheme="minorHAnsi" w:hAnsiTheme="minorHAnsi" w:cstheme="minorHAnsi"/>
          <w:sz w:val="22"/>
          <w:szCs w:val="22"/>
        </w:rPr>
      </w:pPr>
    </w:p>
    <w:p w14:paraId="18E2343B" w14:textId="77777777" w:rsidR="008D1D77" w:rsidRPr="00C538C3" w:rsidRDefault="008D1D77" w:rsidP="00C538C3">
      <w:pPr>
        <w:pStyle w:val="Odstavecseseznamem"/>
        <w:numPr>
          <w:ilvl w:val="0"/>
          <w:numId w:val="18"/>
        </w:numPr>
        <w:ind w:hanging="720"/>
        <w:jc w:val="both"/>
        <w:rPr>
          <w:rFonts w:asciiTheme="minorHAnsi" w:hAnsiTheme="minorHAnsi" w:cstheme="minorHAnsi"/>
          <w:sz w:val="22"/>
          <w:szCs w:val="22"/>
        </w:rPr>
      </w:pPr>
      <w:r w:rsidRPr="00C538C3">
        <w:rPr>
          <w:rFonts w:asciiTheme="minorHAnsi" w:hAnsiTheme="minorHAnsi" w:cstheme="minorHAnsi"/>
          <w:sz w:val="22"/>
          <w:szCs w:val="22"/>
        </w:rPr>
        <w:lastRenderedPageBreak/>
        <w:t>Zaplacením smluvní pokuty není omezeno právo na náhradu škod</w:t>
      </w:r>
      <w:r w:rsidR="001A6C58">
        <w:rPr>
          <w:rFonts w:asciiTheme="minorHAnsi" w:hAnsiTheme="minorHAnsi" w:cstheme="minorHAnsi"/>
          <w:sz w:val="22"/>
          <w:szCs w:val="22"/>
        </w:rPr>
        <w:t xml:space="preserve"> a ušlého zisku</w:t>
      </w:r>
      <w:r w:rsidRPr="00C538C3">
        <w:rPr>
          <w:rFonts w:asciiTheme="minorHAnsi" w:hAnsiTheme="minorHAnsi" w:cstheme="minorHAnsi"/>
          <w:sz w:val="22"/>
          <w:szCs w:val="22"/>
        </w:rPr>
        <w:t>.</w:t>
      </w:r>
    </w:p>
    <w:p w14:paraId="7E352782" w14:textId="77777777" w:rsidR="0045475F" w:rsidRDefault="0045475F" w:rsidP="00F0694F">
      <w:pPr>
        <w:autoSpaceDE w:val="0"/>
        <w:autoSpaceDN w:val="0"/>
        <w:adjustRightInd w:val="0"/>
        <w:ind w:left="705" w:hanging="705"/>
        <w:jc w:val="both"/>
        <w:rPr>
          <w:rFonts w:asciiTheme="minorHAnsi" w:hAnsiTheme="minorHAnsi" w:cstheme="minorHAnsi"/>
          <w:sz w:val="22"/>
          <w:szCs w:val="22"/>
        </w:rPr>
      </w:pPr>
    </w:p>
    <w:p w14:paraId="3AA5CD79" w14:textId="77777777" w:rsidR="00A240DF" w:rsidRDefault="00A240DF" w:rsidP="00F0694F">
      <w:pPr>
        <w:autoSpaceDE w:val="0"/>
        <w:autoSpaceDN w:val="0"/>
        <w:adjustRightInd w:val="0"/>
        <w:ind w:left="705" w:hanging="705"/>
        <w:jc w:val="both"/>
        <w:rPr>
          <w:rFonts w:asciiTheme="minorHAnsi" w:hAnsiTheme="minorHAnsi" w:cstheme="minorHAnsi"/>
          <w:sz w:val="22"/>
          <w:szCs w:val="22"/>
        </w:rPr>
      </w:pPr>
    </w:p>
    <w:p w14:paraId="52AF01CA" w14:textId="77777777" w:rsidR="00DE3BF8" w:rsidRDefault="00DE3BF8" w:rsidP="00F0694F">
      <w:pPr>
        <w:autoSpaceDE w:val="0"/>
        <w:autoSpaceDN w:val="0"/>
        <w:adjustRightInd w:val="0"/>
        <w:ind w:left="705" w:hanging="705"/>
        <w:jc w:val="both"/>
        <w:rPr>
          <w:rFonts w:asciiTheme="minorHAnsi" w:hAnsiTheme="minorHAnsi" w:cstheme="minorHAnsi"/>
          <w:sz w:val="22"/>
          <w:szCs w:val="22"/>
        </w:rPr>
      </w:pPr>
    </w:p>
    <w:p w14:paraId="583990A0"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Článek 8</w:t>
      </w:r>
    </w:p>
    <w:p w14:paraId="336E2145"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 xml:space="preserve">Záruka za </w:t>
      </w:r>
      <w:r w:rsidR="004F7DF6">
        <w:rPr>
          <w:rFonts w:asciiTheme="minorHAnsi" w:hAnsiTheme="minorHAnsi" w:cstheme="minorHAnsi"/>
          <w:b/>
          <w:sz w:val="28"/>
          <w:szCs w:val="32"/>
        </w:rPr>
        <w:t>d</w:t>
      </w:r>
      <w:r w:rsidRPr="00F0694F">
        <w:rPr>
          <w:rFonts w:asciiTheme="minorHAnsi" w:hAnsiTheme="minorHAnsi" w:cstheme="minorHAnsi"/>
          <w:b/>
          <w:sz w:val="28"/>
          <w:szCs w:val="32"/>
        </w:rPr>
        <w:t>ílo</w:t>
      </w:r>
    </w:p>
    <w:p w14:paraId="22FF110F" w14:textId="77777777" w:rsidR="00F0694F" w:rsidRDefault="00F0694F" w:rsidP="00D70632">
      <w:pPr>
        <w:autoSpaceDE w:val="0"/>
        <w:autoSpaceDN w:val="0"/>
        <w:adjustRightInd w:val="0"/>
        <w:ind w:left="284"/>
        <w:jc w:val="both"/>
        <w:rPr>
          <w:rFonts w:asciiTheme="minorHAnsi" w:hAnsiTheme="minorHAnsi" w:cstheme="minorHAnsi"/>
          <w:sz w:val="22"/>
          <w:szCs w:val="22"/>
        </w:rPr>
      </w:pPr>
    </w:p>
    <w:p w14:paraId="2E3E40BF" w14:textId="77777777" w:rsidR="00F0694F" w:rsidRPr="00541FDD" w:rsidRDefault="00F0694F" w:rsidP="00C538C3">
      <w:pPr>
        <w:pStyle w:val="Odstavecseseznamem"/>
        <w:numPr>
          <w:ilvl w:val="0"/>
          <w:numId w:val="9"/>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Zhotovitel poskytuje objednateli na předmět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 xml:space="preserve">íla bezplatnou záruku. Záruční doba začíná běžet od data předání a převzetí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íla dle čl</w:t>
      </w:r>
      <w:r w:rsidR="00EC64B1">
        <w:rPr>
          <w:rFonts w:asciiTheme="minorHAnsi" w:hAnsiTheme="minorHAnsi" w:cstheme="minorHAnsi"/>
          <w:sz w:val="22"/>
          <w:szCs w:val="22"/>
        </w:rPr>
        <w:t>ánku</w:t>
      </w:r>
      <w:r w:rsidRPr="00541FDD">
        <w:rPr>
          <w:rFonts w:asciiTheme="minorHAnsi" w:hAnsiTheme="minorHAnsi" w:cstheme="minorHAnsi"/>
          <w:sz w:val="22"/>
          <w:szCs w:val="22"/>
        </w:rPr>
        <w:t xml:space="preserve"> 6, odst. 2 této </w:t>
      </w:r>
      <w:r w:rsidR="006D232A" w:rsidRPr="00541FDD">
        <w:rPr>
          <w:rFonts w:asciiTheme="minorHAnsi" w:hAnsiTheme="minorHAnsi" w:cstheme="minorHAnsi"/>
          <w:sz w:val="22"/>
          <w:szCs w:val="22"/>
        </w:rPr>
        <w:t>s</w:t>
      </w:r>
      <w:r w:rsidRPr="00541FDD">
        <w:rPr>
          <w:rFonts w:asciiTheme="minorHAnsi" w:hAnsiTheme="minorHAnsi" w:cstheme="minorHAnsi"/>
          <w:sz w:val="22"/>
          <w:szCs w:val="22"/>
        </w:rPr>
        <w:t>mlouvy a činí</w:t>
      </w:r>
      <w:r w:rsidR="00725A98" w:rsidRPr="00541FDD">
        <w:rPr>
          <w:rFonts w:asciiTheme="minorHAnsi" w:hAnsiTheme="minorHAnsi" w:cstheme="minorHAnsi"/>
          <w:sz w:val="22"/>
          <w:szCs w:val="22"/>
        </w:rPr>
        <w:t xml:space="preserve"> </w:t>
      </w:r>
      <w:r w:rsidR="00725A98" w:rsidRPr="00541FDD">
        <w:rPr>
          <w:rFonts w:asciiTheme="minorHAnsi" w:hAnsiTheme="minorHAnsi" w:cstheme="minorHAnsi"/>
          <w:b/>
          <w:sz w:val="22"/>
          <w:szCs w:val="22"/>
        </w:rPr>
        <w:t>60</w:t>
      </w:r>
      <w:r w:rsidR="00B37FE3" w:rsidRPr="00541FDD">
        <w:rPr>
          <w:rFonts w:asciiTheme="minorHAnsi" w:hAnsiTheme="minorHAnsi" w:cstheme="minorHAnsi"/>
          <w:b/>
          <w:sz w:val="22"/>
          <w:szCs w:val="22"/>
        </w:rPr>
        <w:t xml:space="preserve"> měsíců</w:t>
      </w:r>
      <w:r w:rsidRPr="00541FDD">
        <w:rPr>
          <w:rFonts w:asciiTheme="minorHAnsi" w:hAnsiTheme="minorHAnsi" w:cstheme="minorHAnsi"/>
          <w:b/>
          <w:sz w:val="22"/>
          <w:szCs w:val="22"/>
        </w:rPr>
        <w:t>.</w:t>
      </w:r>
    </w:p>
    <w:p w14:paraId="2546A020" w14:textId="77777777" w:rsidR="00F0694F" w:rsidRPr="00F0694F" w:rsidRDefault="00F0694F" w:rsidP="00C538C3">
      <w:pPr>
        <w:autoSpaceDE w:val="0"/>
        <w:autoSpaceDN w:val="0"/>
        <w:adjustRightInd w:val="0"/>
        <w:ind w:left="720" w:hanging="720"/>
        <w:jc w:val="both"/>
        <w:rPr>
          <w:rFonts w:asciiTheme="minorHAnsi" w:hAnsiTheme="minorHAnsi" w:cstheme="minorHAnsi"/>
          <w:sz w:val="22"/>
          <w:szCs w:val="22"/>
        </w:rPr>
      </w:pPr>
    </w:p>
    <w:p w14:paraId="2179C312" w14:textId="77777777" w:rsidR="00D26743" w:rsidRPr="00541FDD" w:rsidRDefault="00D26743" w:rsidP="00C538C3">
      <w:pPr>
        <w:pStyle w:val="Odstavecseseznamem"/>
        <w:numPr>
          <w:ilvl w:val="0"/>
          <w:numId w:val="9"/>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Práva a povinnosti při uplatňování vad díla se řídí příslušnými ustanoveními zákona č. 89/2012 Sb</w:t>
      </w:r>
      <w:r w:rsidR="00A64DA0" w:rsidRPr="00541FDD">
        <w:rPr>
          <w:rFonts w:asciiTheme="minorHAnsi" w:hAnsiTheme="minorHAnsi" w:cstheme="minorHAnsi"/>
          <w:sz w:val="22"/>
          <w:szCs w:val="22"/>
        </w:rPr>
        <w:t>.</w:t>
      </w:r>
      <w:r w:rsidRPr="00541FDD">
        <w:rPr>
          <w:rFonts w:asciiTheme="minorHAnsi" w:hAnsiTheme="minorHAnsi" w:cstheme="minorHAnsi"/>
          <w:sz w:val="22"/>
          <w:szCs w:val="22"/>
        </w:rPr>
        <w:t>, občanský zákoník.</w:t>
      </w:r>
    </w:p>
    <w:p w14:paraId="573D3C0A" w14:textId="77777777" w:rsidR="00FB13A8" w:rsidRDefault="00FB13A8" w:rsidP="00C538C3">
      <w:pPr>
        <w:autoSpaceDE w:val="0"/>
        <w:autoSpaceDN w:val="0"/>
        <w:adjustRightInd w:val="0"/>
        <w:ind w:left="720" w:hanging="720"/>
        <w:jc w:val="both"/>
        <w:rPr>
          <w:rFonts w:asciiTheme="minorHAnsi" w:hAnsiTheme="minorHAnsi" w:cstheme="minorHAnsi"/>
          <w:sz w:val="22"/>
          <w:szCs w:val="22"/>
        </w:rPr>
      </w:pPr>
    </w:p>
    <w:p w14:paraId="633535CE" w14:textId="77777777" w:rsidR="00FB13A8" w:rsidRPr="00541FDD" w:rsidRDefault="00FB13A8" w:rsidP="00C538C3">
      <w:pPr>
        <w:pStyle w:val="Odstavecseseznamem"/>
        <w:widowControl w:val="0"/>
        <w:numPr>
          <w:ilvl w:val="0"/>
          <w:numId w:val="9"/>
        </w:numPr>
        <w:ind w:hanging="720"/>
        <w:jc w:val="both"/>
        <w:rPr>
          <w:rFonts w:asciiTheme="minorHAnsi" w:hAnsiTheme="minorHAnsi" w:cstheme="minorHAnsi"/>
          <w:sz w:val="22"/>
          <w:szCs w:val="22"/>
        </w:rPr>
      </w:pPr>
      <w:r w:rsidRPr="00541FDD">
        <w:rPr>
          <w:rFonts w:asciiTheme="minorHAnsi" w:hAnsiTheme="minorHAnsi" w:cstheme="minorHAnsi"/>
          <w:sz w:val="22"/>
          <w:szCs w:val="22"/>
        </w:rPr>
        <w:t>Zhotovitel neodpovídá za vady v případě, že prokáže vznik vady vadou projektu či nevhodnými pokyny objednatele, na kterých objednatel trval i přes písemné upozornění zhotovitele.</w:t>
      </w:r>
    </w:p>
    <w:p w14:paraId="0B5E0870" w14:textId="77777777" w:rsidR="00FB13A8" w:rsidRDefault="00FB13A8" w:rsidP="00C538C3">
      <w:pPr>
        <w:ind w:left="720" w:hanging="720"/>
        <w:jc w:val="both"/>
        <w:rPr>
          <w:rFonts w:asciiTheme="minorHAnsi" w:hAnsiTheme="minorHAnsi" w:cstheme="minorHAnsi"/>
          <w:sz w:val="22"/>
          <w:szCs w:val="22"/>
        </w:rPr>
      </w:pPr>
    </w:p>
    <w:p w14:paraId="31767A0B" w14:textId="77777777" w:rsidR="00FB13A8" w:rsidRPr="00541FDD" w:rsidRDefault="00FB13A8" w:rsidP="00C538C3">
      <w:pPr>
        <w:pStyle w:val="Odstavecseseznamem"/>
        <w:numPr>
          <w:ilvl w:val="0"/>
          <w:numId w:val="9"/>
        </w:numPr>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Zjistí-li objednatel během záruční doby, že dílo vykazuje vady nebo neodpovídá podmínkám této smlouvy, vyzve písemně zhotovitele k jejich odstranění. Zhotovitel je povinen písemně se vyjádřit k reklamaci do </w:t>
      </w:r>
      <w:r w:rsidRPr="00C538C3">
        <w:rPr>
          <w:rFonts w:asciiTheme="minorHAnsi" w:hAnsiTheme="minorHAnsi" w:cstheme="minorHAnsi"/>
          <w:b/>
          <w:sz w:val="22"/>
          <w:szCs w:val="22"/>
        </w:rPr>
        <w:t>5</w:t>
      </w:r>
      <w:r w:rsidR="00D625A9">
        <w:rPr>
          <w:rFonts w:asciiTheme="minorHAnsi" w:hAnsiTheme="minorHAnsi" w:cstheme="minorHAnsi"/>
          <w:b/>
          <w:sz w:val="22"/>
          <w:szCs w:val="22"/>
        </w:rPr>
        <w:t> </w:t>
      </w:r>
      <w:r w:rsidRPr="00C538C3">
        <w:rPr>
          <w:rFonts w:asciiTheme="minorHAnsi" w:hAnsiTheme="minorHAnsi" w:cstheme="minorHAnsi"/>
          <w:b/>
          <w:sz w:val="22"/>
          <w:szCs w:val="22"/>
        </w:rPr>
        <w:t>pracovních dnů</w:t>
      </w:r>
      <w:r w:rsidRPr="00541FDD">
        <w:rPr>
          <w:rFonts w:asciiTheme="minorHAnsi" w:hAnsiTheme="minorHAnsi" w:cstheme="minorHAnsi"/>
          <w:sz w:val="22"/>
          <w:szCs w:val="22"/>
        </w:rPr>
        <w:t xml:space="preserve"> od jejího obdržení a do dalších </w:t>
      </w:r>
      <w:r w:rsidRPr="00C538C3">
        <w:rPr>
          <w:rFonts w:asciiTheme="minorHAnsi" w:hAnsiTheme="minorHAnsi" w:cstheme="minorHAnsi"/>
          <w:b/>
          <w:sz w:val="22"/>
          <w:szCs w:val="22"/>
        </w:rPr>
        <w:t>5 pracovních dnů</w:t>
      </w:r>
      <w:r w:rsidRPr="00541FDD">
        <w:rPr>
          <w:rFonts w:asciiTheme="minorHAnsi" w:hAnsiTheme="minorHAnsi" w:cstheme="minorHAnsi"/>
          <w:sz w:val="22"/>
          <w:szCs w:val="22"/>
        </w:rPr>
        <w:t xml:space="preserve"> od tohoto vyjádření zahájit odstranění vad. V případě, že charakter a závažnost vady neumožní zhotoviteli dodržet </w:t>
      </w:r>
      <w:r w:rsidR="000B35E2" w:rsidRPr="00541FDD">
        <w:rPr>
          <w:rFonts w:asciiTheme="minorHAnsi" w:hAnsiTheme="minorHAnsi" w:cstheme="minorHAnsi"/>
          <w:sz w:val="22"/>
          <w:szCs w:val="22"/>
        </w:rPr>
        <w:t>s</w:t>
      </w:r>
      <w:r w:rsidRPr="00541FDD">
        <w:rPr>
          <w:rFonts w:asciiTheme="minorHAnsi" w:hAnsiTheme="minorHAnsi" w:cstheme="minorHAnsi"/>
          <w:sz w:val="22"/>
          <w:szCs w:val="22"/>
        </w:rPr>
        <w:t xml:space="preserve">hora uvedenou lhůtu, dohodnou se strany písemně na lhůtě delší. Zhotovitel se zavazuje nést veškeré náklady s dostavením se na místo a odborným posouzením všech reklamovaných vad. </w:t>
      </w:r>
    </w:p>
    <w:p w14:paraId="2934CB2B" w14:textId="77777777" w:rsidR="00FB13A8" w:rsidRDefault="00FB13A8" w:rsidP="00C538C3">
      <w:pPr>
        <w:autoSpaceDE w:val="0"/>
        <w:autoSpaceDN w:val="0"/>
        <w:adjustRightInd w:val="0"/>
        <w:ind w:left="720" w:hanging="720"/>
        <w:jc w:val="both"/>
        <w:rPr>
          <w:rFonts w:asciiTheme="minorHAnsi" w:hAnsiTheme="minorHAnsi" w:cstheme="minorHAnsi"/>
          <w:sz w:val="22"/>
          <w:szCs w:val="22"/>
        </w:rPr>
      </w:pPr>
    </w:p>
    <w:p w14:paraId="6962FBEC" w14:textId="77777777" w:rsidR="00056AF3" w:rsidRPr="00541FDD" w:rsidRDefault="00056AF3" w:rsidP="00C538C3">
      <w:pPr>
        <w:pStyle w:val="Odstavecseseznamem"/>
        <w:numPr>
          <w:ilvl w:val="0"/>
          <w:numId w:val="9"/>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Zhotovitel je povinen sjednat a udržovat po celou dobu platnosti smlouvy pojištění odpovědnosti za škodu</w:t>
      </w:r>
      <w:r w:rsidR="00A6310D">
        <w:rPr>
          <w:rFonts w:asciiTheme="minorHAnsi" w:hAnsiTheme="minorHAnsi" w:cstheme="minorHAnsi"/>
          <w:sz w:val="22"/>
          <w:szCs w:val="22"/>
        </w:rPr>
        <w:t xml:space="preserve"> způsobenou jeho činností včetně možných škod způsobených pracovníky zhotovitele</w:t>
      </w:r>
      <w:r w:rsidRPr="00541FDD">
        <w:rPr>
          <w:rFonts w:asciiTheme="minorHAnsi" w:hAnsiTheme="minorHAnsi" w:cstheme="minorHAnsi"/>
          <w:sz w:val="22"/>
          <w:szCs w:val="22"/>
        </w:rPr>
        <w:t xml:space="preserve">. Pojistná částka </w:t>
      </w:r>
      <w:r w:rsidRPr="000A3ED8">
        <w:rPr>
          <w:rFonts w:asciiTheme="minorHAnsi" w:hAnsiTheme="minorHAnsi" w:cstheme="minorHAnsi"/>
          <w:sz w:val="22"/>
          <w:szCs w:val="22"/>
        </w:rPr>
        <w:t>bude</w:t>
      </w:r>
      <w:r w:rsidR="00AB1313" w:rsidRPr="000A3ED8">
        <w:rPr>
          <w:rFonts w:asciiTheme="minorHAnsi" w:hAnsiTheme="minorHAnsi" w:cstheme="minorHAnsi"/>
          <w:sz w:val="22"/>
          <w:szCs w:val="22"/>
        </w:rPr>
        <w:t xml:space="preserve"> ve výši odpovídající možným rizikům ve vztahu k charakteru stavby a jejímu okolí, </w:t>
      </w:r>
      <w:r w:rsidR="00C565FE" w:rsidRPr="000A3ED8">
        <w:rPr>
          <w:rFonts w:asciiTheme="minorHAnsi" w:hAnsiTheme="minorHAnsi" w:cstheme="minorHAnsi"/>
          <w:sz w:val="22"/>
          <w:szCs w:val="22"/>
        </w:rPr>
        <w:t>minimálně</w:t>
      </w:r>
      <w:r w:rsidR="00C565FE" w:rsidRPr="00541FDD">
        <w:rPr>
          <w:rFonts w:asciiTheme="minorHAnsi" w:hAnsiTheme="minorHAnsi" w:cstheme="minorHAnsi"/>
          <w:sz w:val="22"/>
          <w:szCs w:val="22"/>
        </w:rPr>
        <w:t xml:space="preserve"> </w:t>
      </w:r>
      <w:r w:rsidR="00AB1313">
        <w:rPr>
          <w:rFonts w:asciiTheme="minorHAnsi" w:hAnsiTheme="minorHAnsi" w:cstheme="minorHAnsi"/>
          <w:sz w:val="22"/>
          <w:szCs w:val="22"/>
        </w:rPr>
        <w:t xml:space="preserve">však </w:t>
      </w:r>
      <w:r w:rsidR="00C565FE" w:rsidRPr="00541FDD">
        <w:rPr>
          <w:rFonts w:asciiTheme="minorHAnsi" w:hAnsiTheme="minorHAnsi" w:cstheme="minorHAnsi"/>
          <w:sz w:val="22"/>
          <w:szCs w:val="22"/>
        </w:rPr>
        <w:t xml:space="preserve">ve výši ceny díla </w:t>
      </w:r>
      <w:r w:rsidR="00433061">
        <w:rPr>
          <w:rFonts w:asciiTheme="minorHAnsi" w:hAnsiTheme="minorHAnsi" w:cstheme="minorHAnsi"/>
          <w:sz w:val="22"/>
          <w:szCs w:val="22"/>
        </w:rPr>
        <w:t xml:space="preserve">včetně DPH </w:t>
      </w:r>
      <w:r w:rsidR="00C565FE" w:rsidRPr="00541FDD">
        <w:rPr>
          <w:rFonts w:asciiTheme="minorHAnsi" w:hAnsiTheme="minorHAnsi" w:cstheme="minorHAnsi"/>
          <w:sz w:val="22"/>
          <w:szCs w:val="22"/>
        </w:rPr>
        <w:t>dle článku 4, odst. 1</w:t>
      </w:r>
      <w:r w:rsidRPr="00541FDD">
        <w:rPr>
          <w:rFonts w:asciiTheme="minorHAnsi" w:hAnsiTheme="minorHAnsi" w:cstheme="minorHAnsi"/>
          <w:sz w:val="22"/>
          <w:szCs w:val="22"/>
        </w:rPr>
        <w:t xml:space="preserve">. Zhotovitel je povinen tuto pojistnou smlouvu </w:t>
      </w:r>
      <w:r w:rsidR="0081341C" w:rsidRPr="00541FDD">
        <w:rPr>
          <w:rFonts w:asciiTheme="minorHAnsi" w:hAnsiTheme="minorHAnsi" w:cstheme="minorHAnsi"/>
          <w:sz w:val="22"/>
          <w:szCs w:val="22"/>
        </w:rPr>
        <w:t xml:space="preserve">objednateli </w:t>
      </w:r>
      <w:r w:rsidR="0081341C">
        <w:rPr>
          <w:rFonts w:asciiTheme="minorHAnsi" w:hAnsiTheme="minorHAnsi" w:cstheme="minorHAnsi"/>
          <w:sz w:val="22"/>
          <w:szCs w:val="22"/>
        </w:rPr>
        <w:t xml:space="preserve">na vyžádání </w:t>
      </w:r>
      <w:r w:rsidRPr="00541FDD">
        <w:rPr>
          <w:rFonts w:asciiTheme="minorHAnsi" w:hAnsiTheme="minorHAnsi" w:cstheme="minorHAnsi"/>
          <w:sz w:val="22"/>
          <w:szCs w:val="22"/>
        </w:rPr>
        <w:t>předložit</w:t>
      </w:r>
      <w:r w:rsidR="0081341C">
        <w:rPr>
          <w:rFonts w:asciiTheme="minorHAnsi" w:hAnsiTheme="minorHAnsi" w:cstheme="minorHAnsi"/>
          <w:sz w:val="22"/>
          <w:szCs w:val="22"/>
        </w:rPr>
        <w:t>.</w:t>
      </w:r>
    </w:p>
    <w:p w14:paraId="15677BA2" w14:textId="77777777" w:rsidR="000B35B0" w:rsidRDefault="000B35B0" w:rsidP="00F0694F">
      <w:pPr>
        <w:autoSpaceDE w:val="0"/>
        <w:autoSpaceDN w:val="0"/>
        <w:adjustRightInd w:val="0"/>
        <w:ind w:left="705" w:hanging="705"/>
        <w:jc w:val="both"/>
        <w:rPr>
          <w:rFonts w:asciiTheme="minorHAnsi" w:hAnsiTheme="minorHAnsi" w:cstheme="minorHAnsi"/>
          <w:sz w:val="22"/>
          <w:szCs w:val="22"/>
        </w:rPr>
      </w:pPr>
    </w:p>
    <w:p w14:paraId="3F224B5F" w14:textId="77777777" w:rsidR="00DE3BF8" w:rsidRDefault="00DE3BF8" w:rsidP="00F0694F">
      <w:pPr>
        <w:autoSpaceDE w:val="0"/>
        <w:autoSpaceDN w:val="0"/>
        <w:adjustRightInd w:val="0"/>
        <w:ind w:left="705" w:hanging="705"/>
        <w:jc w:val="both"/>
        <w:rPr>
          <w:rFonts w:asciiTheme="minorHAnsi" w:hAnsiTheme="minorHAnsi" w:cstheme="minorHAnsi"/>
          <w:sz w:val="22"/>
          <w:szCs w:val="22"/>
        </w:rPr>
      </w:pPr>
    </w:p>
    <w:p w14:paraId="3DFEA2BC" w14:textId="77777777" w:rsidR="00502E0C" w:rsidRDefault="00502E0C" w:rsidP="00F0694F">
      <w:pPr>
        <w:autoSpaceDE w:val="0"/>
        <w:autoSpaceDN w:val="0"/>
        <w:adjustRightInd w:val="0"/>
        <w:ind w:left="705" w:hanging="705"/>
        <w:jc w:val="both"/>
        <w:rPr>
          <w:rFonts w:asciiTheme="minorHAnsi" w:hAnsiTheme="minorHAnsi" w:cstheme="minorHAnsi"/>
          <w:sz w:val="22"/>
          <w:szCs w:val="22"/>
        </w:rPr>
      </w:pPr>
    </w:p>
    <w:p w14:paraId="6CB5D891" w14:textId="77777777" w:rsidR="00D26743" w:rsidRPr="00F0694F" w:rsidRDefault="00D26743" w:rsidP="00D26743">
      <w:pPr>
        <w:jc w:val="center"/>
        <w:rPr>
          <w:rFonts w:asciiTheme="minorHAnsi" w:hAnsiTheme="minorHAnsi" w:cstheme="minorHAnsi"/>
          <w:b/>
          <w:sz w:val="28"/>
          <w:szCs w:val="32"/>
        </w:rPr>
      </w:pPr>
      <w:r w:rsidRPr="00F0694F">
        <w:rPr>
          <w:rFonts w:asciiTheme="minorHAnsi" w:hAnsiTheme="minorHAnsi" w:cstheme="minorHAnsi"/>
          <w:b/>
          <w:sz w:val="28"/>
          <w:szCs w:val="32"/>
        </w:rPr>
        <w:t>Článek 9</w:t>
      </w:r>
    </w:p>
    <w:p w14:paraId="17421D74" w14:textId="77777777" w:rsidR="00D26743" w:rsidRPr="00F0694F" w:rsidRDefault="0081341C" w:rsidP="00D26743">
      <w:pPr>
        <w:jc w:val="center"/>
        <w:rPr>
          <w:rFonts w:asciiTheme="minorHAnsi" w:hAnsiTheme="minorHAnsi" w:cstheme="minorHAnsi"/>
          <w:b/>
          <w:sz w:val="28"/>
          <w:szCs w:val="32"/>
        </w:rPr>
      </w:pPr>
      <w:r>
        <w:rPr>
          <w:rFonts w:asciiTheme="minorHAnsi" w:hAnsiTheme="minorHAnsi" w:cstheme="minorHAnsi"/>
          <w:b/>
          <w:sz w:val="28"/>
          <w:szCs w:val="32"/>
        </w:rPr>
        <w:t>Pod</w:t>
      </w:r>
      <w:r w:rsidR="00D26743">
        <w:rPr>
          <w:rFonts w:asciiTheme="minorHAnsi" w:hAnsiTheme="minorHAnsi" w:cstheme="minorHAnsi"/>
          <w:b/>
          <w:sz w:val="28"/>
          <w:szCs w:val="32"/>
        </w:rPr>
        <w:t>dodavatelé</w:t>
      </w:r>
    </w:p>
    <w:p w14:paraId="5E709879" w14:textId="77777777" w:rsidR="00D26743" w:rsidRDefault="00D26743" w:rsidP="00F0694F">
      <w:pPr>
        <w:autoSpaceDE w:val="0"/>
        <w:autoSpaceDN w:val="0"/>
        <w:adjustRightInd w:val="0"/>
        <w:jc w:val="both"/>
        <w:rPr>
          <w:rFonts w:asciiTheme="minorHAnsi" w:hAnsiTheme="minorHAnsi" w:cstheme="minorHAnsi"/>
          <w:sz w:val="22"/>
          <w:szCs w:val="22"/>
        </w:rPr>
      </w:pPr>
    </w:p>
    <w:p w14:paraId="20962FAD" w14:textId="77777777" w:rsidR="00C564E9" w:rsidRPr="00541FDD" w:rsidRDefault="00D26743" w:rsidP="00C564E9">
      <w:pPr>
        <w:pStyle w:val="Odstavecseseznamem"/>
        <w:numPr>
          <w:ilvl w:val="0"/>
          <w:numId w:val="10"/>
        </w:numPr>
        <w:autoSpaceDE w:val="0"/>
        <w:autoSpaceDN w:val="0"/>
        <w:adjustRightInd w:val="0"/>
        <w:ind w:hanging="720"/>
        <w:jc w:val="both"/>
        <w:rPr>
          <w:rFonts w:asciiTheme="minorHAnsi" w:hAnsiTheme="minorHAnsi" w:cstheme="minorHAnsi"/>
          <w:sz w:val="22"/>
          <w:szCs w:val="22"/>
        </w:rPr>
      </w:pPr>
      <w:r w:rsidRPr="00C564E9">
        <w:rPr>
          <w:rFonts w:asciiTheme="minorHAnsi" w:hAnsiTheme="minorHAnsi" w:cstheme="minorHAnsi"/>
          <w:sz w:val="22"/>
          <w:szCs w:val="22"/>
        </w:rPr>
        <w:t xml:space="preserve">Zhotovitel je oprávněn jednotlivé části díla provést pomocí </w:t>
      </w:r>
      <w:r w:rsidR="0081341C" w:rsidRPr="00C564E9">
        <w:rPr>
          <w:rFonts w:asciiTheme="minorHAnsi" w:hAnsiTheme="minorHAnsi" w:cstheme="minorHAnsi"/>
          <w:sz w:val="22"/>
          <w:szCs w:val="22"/>
        </w:rPr>
        <w:t>pod</w:t>
      </w:r>
      <w:r w:rsidRPr="00C564E9">
        <w:rPr>
          <w:rFonts w:asciiTheme="minorHAnsi" w:hAnsiTheme="minorHAnsi" w:cstheme="minorHAnsi"/>
          <w:sz w:val="22"/>
          <w:szCs w:val="22"/>
        </w:rPr>
        <w:t xml:space="preserve">dodavatelů. </w:t>
      </w:r>
      <w:r w:rsidR="00C564E9" w:rsidRPr="00541FDD">
        <w:rPr>
          <w:rFonts w:asciiTheme="minorHAnsi" w:hAnsiTheme="minorHAnsi" w:cstheme="minorHAnsi"/>
          <w:sz w:val="22"/>
          <w:szCs w:val="22"/>
        </w:rPr>
        <w:t xml:space="preserve">Seznam, tvoří </w:t>
      </w:r>
      <w:r w:rsidR="00C564E9">
        <w:rPr>
          <w:rFonts w:asciiTheme="minorHAnsi" w:hAnsiTheme="minorHAnsi" w:cstheme="minorHAnsi"/>
          <w:b/>
          <w:sz w:val="22"/>
          <w:szCs w:val="22"/>
        </w:rPr>
        <w:t>p</w:t>
      </w:r>
      <w:r w:rsidR="00C564E9" w:rsidRPr="00453067">
        <w:rPr>
          <w:rFonts w:asciiTheme="minorHAnsi" w:hAnsiTheme="minorHAnsi" w:cstheme="minorHAnsi"/>
          <w:b/>
          <w:sz w:val="22"/>
          <w:szCs w:val="22"/>
        </w:rPr>
        <w:t xml:space="preserve">řílohu č. </w:t>
      </w:r>
      <w:r w:rsidR="00C564E9">
        <w:rPr>
          <w:rFonts w:asciiTheme="minorHAnsi" w:hAnsiTheme="minorHAnsi" w:cstheme="minorHAnsi"/>
          <w:b/>
          <w:sz w:val="22"/>
          <w:szCs w:val="22"/>
        </w:rPr>
        <w:t>4</w:t>
      </w:r>
      <w:r w:rsidR="00C564E9" w:rsidRPr="00453067">
        <w:rPr>
          <w:rFonts w:asciiTheme="minorHAnsi" w:hAnsiTheme="minorHAnsi" w:cstheme="minorHAnsi"/>
          <w:b/>
          <w:sz w:val="22"/>
          <w:szCs w:val="22"/>
        </w:rPr>
        <w:t xml:space="preserve"> smlouvy</w:t>
      </w:r>
      <w:r w:rsidR="00C564E9" w:rsidRPr="00541FDD">
        <w:rPr>
          <w:rFonts w:asciiTheme="minorHAnsi" w:hAnsiTheme="minorHAnsi" w:cstheme="minorHAnsi"/>
          <w:sz w:val="22"/>
          <w:szCs w:val="22"/>
        </w:rPr>
        <w:t>.</w:t>
      </w:r>
    </w:p>
    <w:p w14:paraId="3CAFD1E5" w14:textId="77777777" w:rsidR="00D26743" w:rsidRPr="00D26743" w:rsidRDefault="00D26743" w:rsidP="00C564E9">
      <w:pPr>
        <w:pStyle w:val="Odstavecseseznamem"/>
        <w:autoSpaceDE w:val="0"/>
        <w:autoSpaceDN w:val="0"/>
        <w:adjustRightInd w:val="0"/>
        <w:jc w:val="both"/>
      </w:pPr>
    </w:p>
    <w:p w14:paraId="4014140F" w14:textId="77777777" w:rsidR="00D26743" w:rsidRPr="00541FDD" w:rsidRDefault="00D26743" w:rsidP="005E44A0">
      <w:pPr>
        <w:pStyle w:val="Odstavecseseznamem"/>
        <w:numPr>
          <w:ilvl w:val="0"/>
          <w:numId w:val="10"/>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Za výsledek činnosti </w:t>
      </w:r>
      <w:r w:rsidR="0081341C">
        <w:rPr>
          <w:rFonts w:asciiTheme="minorHAnsi" w:hAnsiTheme="minorHAnsi" w:cstheme="minorHAnsi"/>
          <w:sz w:val="22"/>
          <w:szCs w:val="22"/>
        </w:rPr>
        <w:t>pod</w:t>
      </w:r>
      <w:r w:rsidRPr="00541FDD">
        <w:rPr>
          <w:rFonts w:asciiTheme="minorHAnsi" w:hAnsiTheme="minorHAnsi" w:cstheme="minorHAnsi"/>
          <w:sz w:val="22"/>
          <w:szCs w:val="22"/>
        </w:rPr>
        <w:t xml:space="preserve">dodavatelů odpovídá zhotovitel stejně, jako by je provedl sám. Jakákoli smluvní úprava mezi zhotovitelem a jeho </w:t>
      </w:r>
      <w:r w:rsidR="0081341C">
        <w:rPr>
          <w:rFonts w:asciiTheme="minorHAnsi" w:hAnsiTheme="minorHAnsi" w:cstheme="minorHAnsi"/>
          <w:sz w:val="22"/>
          <w:szCs w:val="22"/>
        </w:rPr>
        <w:t>pod</w:t>
      </w:r>
      <w:r w:rsidRPr="00541FDD">
        <w:rPr>
          <w:rFonts w:asciiTheme="minorHAnsi" w:hAnsiTheme="minorHAnsi" w:cstheme="minorHAnsi"/>
          <w:sz w:val="22"/>
          <w:szCs w:val="22"/>
        </w:rPr>
        <w:t>dodavateli nemá žádný vliv na práva a povinnosti zhotovitele podle této smlouvy.</w:t>
      </w:r>
    </w:p>
    <w:p w14:paraId="5D52636E" w14:textId="77777777" w:rsidR="00D26743" w:rsidRPr="00D26743" w:rsidRDefault="00D26743" w:rsidP="00541FDD">
      <w:pPr>
        <w:autoSpaceDE w:val="0"/>
        <w:autoSpaceDN w:val="0"/>
        <w:adjustRightInd w:val="0"/>
        <w:ind w:left="720" w:hanging="720"/>
        <w:jc w:val="both"/>
        <w:rPr>
          <w:rFonts w:asciiTheme="minorHAnsi" w:hAnsiTheme="minorHAnsi" w:cstheme="minorHAnsi"/>
          <w:sz w:val="22"/>
          <w:szCs w:val="22"/>
        </w:rPr>
      </w:pPr>
    </w:p>
    <w:p w14:paraId="3CBD66F3" w14:textId="77777777" w:rsidR="000A3ED8" w:rsidRPr="00FC6E57" w:rsidRDefault="00FC6E57" w:rsidP="00FC6E57">
      <w:pPr>
        <w:pStyle w:val="Odstavecseseznamem"/>
        <w:numPr>
          <w:ilvl w:val="0"/>
          <w:numId w:val="10"/>
        </w:numPr>
        <w:autoSpaceDE w:val="0"/>
        <w:autoSpaceDN w:val="0"/>
        <w:adjustRightInd w:val="0"/>
        <w:ind w:hanging="720"/>
        <w:jc w:val="both"/>
        <w:rPr>
          <w:rFonts w:asciiTheme="minorHAnsi" w:hAnsiTheme="minorHAnsi" w:cstheme="minorHAnsi"/>
          <w:sz w:val="22"/>
          <w:szCs w:val="22"/>
        </w:rPr>
      </w:pPr>
      <w:r w:rsidRPr="00FC6E57">
        <w:rPr>
          <w:rFonts w:asciiTheme="minorHAnsi" w:hAnsiTheme="minorHAnsi" w:cstheme="minorHAnsi"/>
          <w:sz w:val="22"/>
          <w:szCs w:val="22"/>
        </w:rPr>
        <w:t>Zhotovitel může měnit poddodavatele jen ve výjimečných případech, a to vždy pouze se souhlasem objednatele. Pokud se jedná o změnu poddodavatele, pomocí kterého zhotovitel prokazoval v</w:t>
      </w:r>
      <w:r>
        <w:rPr>
          <w:rFonts w:asciiTheme="minorHAnsi" w:hAnsiTheme="minorHAnsi" w:cstheme="minorHAnsi"/>
          <w:sz w:val="22"/>
          <w:szCs w:val="22"/>
        </w:rPr>
        <w:t xml:space="preserve"> zadávacím</w:t>
      </w:r>
      <w:r w:rsidRPr="00FC6E57">
        <w:rPr>
          <w:rFonts w:asciiTheme="minorHAnsi" w:hAnsiTheme="minorHAnsi" w:cstheme="minorHAnsi"/>
          <w:sz w:val="22"/>
          <w:szCs w:val="22"/>
        </w:rPr>
        <w:t xml:space="preserve"> řízení splnění kvalifikace, musí nový poddodavatel splňovat kvalifikaci minimálně v rozsahu, v jakém byla prokázána v</w:t>
      </w:r>
      <w:r>
        <w:rPr>
          <w:rFonts w:asciiTheme="minorHAnsi" w:hAnsiTheme="minorHAnsi" w:cstheme="minorHAnsi"/>
          <w:sz w:val="22"/>
          <w:szCs w:val="22"/>
        </w:rPr>
        <w:t> zadávacím řízení</w:t>
      </w:r>
      <w:r w:rsidRPr="00FC6E57">
        <w:rPr>
          <w:rFonts w:asciiTheme="minorHAnsi" w:hAnsiTheme="minorHAnsi" w:cstheme="minorHAnsi"/>
          <w:sz w:val="22"/>
          <w:szCs w:val="22"/>
        </w:rPr>
        <w:t>. Objednatel nesmí bez závažného důvodu změnu poddodavatele odepřít</w:t>
      </w:r>
      <w:r>
        <w:rPr>
          <w:rFonts w:asciiTheme="minorHAnsi" w:hAnsiTheme="minorHAnsi" w:cstheme="minorHAnsi"/>
          <w:sz w:val="22"/>
          <w:szCs w:val="22"/>
        </w:rPr>
        <w:t>.</w:t>
      </w:r>
    </w:p>
    <w:p w14:paraId="49235902" w14:textId="77777777" w:rsidR="00FC6E57" w:rsidRPr="00FC6E57" w:rsidRDefault="00FC6E57" w:rsidP="00FC6E57">
      <w:pPr>
        <w:autoSpaceDE w:val="0"/>
        <w:autoSpaceDN w:val="0"/>
        <w:adjustRightInd w:val="0"/>
        <w:jc w:val="both"/>
        <w:rPr>
          <w:rFonts w:asciiTheme="minorHAnsi" w:hAnsiTheme="minorHAnsi" w:cstheme="minorHAnsi"/>
          <w:sz w:val="22"/>
          <w:szCs w:val="22"/>
        </w:rPr>
      </w:pPr>
    </w:p>
    <w:p w14:paraId="6C1A8EAC" w14:textId="77777777" w:rsidR="001A448C" w:rsidRDefault="001A448C" w:rsidP="00D26743">
      <w:pPr>
        <w:autoSpaceDE w:val="0"/>
        <w:autoSpaceDN w:val="0"/>
        <w:adjustRightInd w:val="0"/>
        <w:ind w:left="705" w:hanging="705"/>
        <w:jc w:val="both"/>
        <w:rPr>
          <w:rFonts w:asciiTheme="minorHAnsi" w:hAnsiTheme="minorHAnsi" w:cstheme="minorHAnsi"/>
          <w:sz w:val="22"/>
          <w:szCs w:val="22"/>
        </w:rPr>
      </w:pPr>
    </w:p>
    <w:p w14:paraId="485DCA1C" w14:textId="77777777" w:rsidR="00DE3BF8" w:rsidRDefault="00DE3BF8" w:rsidP="00D26743">
      <w:pPr>
        <w:autoSpaceDE w:val="0"/>
        <w:autoSpaceDN w:val="0"/>
        <w:adjustRightInd w:val="0"/>
        <w:ind w:left="705" w:hanging="705"/>
        <w:jc w:val="both"/>
        <w:rPr>
          <w:rFonts w:asciiTheme="minorHAnsi" w:hAnsiTheme="minorHAnsi" w:cstheme="minorHAnsi"/>
          <w:sz w:val="22"/>
          <w:szCs w:val="22"/>
        </w:rPr>
      </w:pPr>
    </w:p>
    <w:p w14:paraId="51E03A5E"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 xml:space="preserve">Článek </w:t>
      </w:r>
      <w:r w:rsidR="00D26743">
        <w:rPr>
          <w:rFonts w:asciiTheme="minorHAnsi" w:hAnsiTheme="minorHAnsi" w:cstheme="minorHAnsi"/>
          <w:b/>
          <w:sz w:val="28"/>
          <w:szCs w:val="32"/>
        </w:rPr>
        <w:t>10</w:t>
      </w:r>
    </w:p>
    <w:p w14:paraId="222C18EB"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Odstoupení od smlouvy</w:t>
      </w:r>
    </w:p>
    <w:p w14:paraId="10C4B103" w14:textId="77777777" w:rsidR="00B8206A" w:rsidRDefault="00B8206A" w:rsidP="00D70632">
      <w:pPr>
        <w:autoSpaceDE w:val="0"/>
        <w:autoSpaceDN w:val="0"/>
        <w:adjustRightInd w:val="0"/>
        <w:ind w:left="284"/>
        <w:jc w:val="both"/>
        <w:rPr>
          <w:rFonts w:asciiTheme="minorHAnsi" w:hAnsiTheme="minorHAnsi" w:cstheme="minorHAnsi"/>
          <w:sz w:val="22"/>
          <w:szCs w:val="22"/>
        </w:rPr>
      </w:pPr>
    </w:p>
    <w:p w14:paraId="64C7780F" w14:textId="77777777" w:rsidR="00F0694F" w:rsidRDefault="00F0694F" w:rsidP="005E44A0">
      <w:pPr>
        <w:pStyle w:val="Odstavecseseznamem"/>
        <w:numPr>
          <w:ilvl w:val="0"/>
          <w:numId w:val="11"/>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lastRenderedPageBreak/>
        <w:t>Smluvní strany se dohodly, že mohou od této smlouvy odstoupit v případech, kdy to stanoví zákon, jinak v případě podstatného porušení této smlouvy. Odstoupení od smlouvy musí být provedeno písemnou formou a doručeno druhé smluvní straně. Právní účinky odstoupení od smlouvy nastávají okamžikem doručení odstoupení od smlouvy druhé smluvní straně.</w:t>
      </w:r>
    </w:p>
    <w:p w14:paraId="5355CB96" w14:textId="77777777" w:rsidR="0002464F" w:rsidRDefault="0002464F" w:rsidP="0002464F">
      <w:pPr>
        <w:pStyle w:val="Odstavecseseznamem"/>
        <w:autoSpaceDE w:val="0"/>
        <w:autoSpaceDN w:val="0"/>
        <w:adjustRightInd w:val="0"/>
        <w:jc w:val="both"/>
        <w:rPr>
          <w:rFonts w:asciiTheme="minorHAnsi" w:hAnsiTheme="minorHAnsi" w:cstheme="minorHAnsi"/>
          <w:sz w:val="22"/>
          <w:szCs w:val="22"/>
        </w:rPr>
      </w:pPr>
    </w:p>
    <w:p w14:paraId="1D70282A" w14:textId="179B7E85" w:rsidR="0002464F" w:rsidRPr="0002464F" w:rsidRDefault="0002464F" w:rsidP="0002464F">
      <w:pPr>
        <w:pStyle w:val="Odstavecseseznamem"/>
        <w:numPr>
          <w:ilvl w:val="0"/>
          <w:numId w:val="11"/>
        </w:numPr>
        <w:ind w:hanging="720"/>
        <w:rPr>
          <w:rFonts w:asciiTheme="minorHAnsi" w:hAnsiTheme="minorHAnsi" w:cstheme="minorHAnsi"/>
          <w:sz w:val="22"/>
          <w:szCs w:val="22"/>
        </w:rPr>
      </w:pPr>
      <w:r w:rsidRPr="0002464F">
        <w:rPr>
          <w:rFonts w:asciiTheme="minorHAnsi" w:hAnsiTheme="minorHAnsi" w:cstheme="minorHAnsi"/>
          <w:sz w:val="22"/>
          <w:szCs w:val="22"/>
        </w:rPr>
        <w:t xml:space="preserve">Smluvní strany se dohodly, že podstatným porušením smlouvy se rozumí zejména prodlení zhotovitele se zahájením provádění díla </w:t>
      </w:r>
      <w:r w:rsidRPr="007A1817">
        <w:rPr>
          <w:rFonts w:asciiTheme="minorHAnsi" w:hAnsiTheme="minorHAnsi" w:cstheme="minorHAnsi"/>
          <w:b/>
          <w:sz w:val="22"/>
          <w:szCs w:val="22"/>
        </w:rPr>
        <w:t>delší než</w:t>
      </w:r>
      <w:r w:rsidRPr="0002464F">
        <w:rPr>
          <w:rFonts w:asciiTheme="minorHAnsi" w:hAnsiTheme="minorHAnsi" w:cstheme="minorHAnsi"/>
          <w:sz w:val="22"/>
          <w:szCs w:val="22"/>
        </w:rPr>
        <w:t xml:space="preserve"> </w:t>
      </w:r>
      <w:r w:rsidR="00A240DF">
        <w:rPr>
          <w:rFonts w:asciiTheme="minorHAnsi" w:hAnsiTheme="minorHAnsi" w:cstheme="minorHAnsi"/>
          <w:b/>
          <w:sz w:val="22"/>
          <w:szCs w:val="22"/>
        </w:rPr>
        <w:t>10</w:t>
      </w:r>
      <w:r w:rsidR="00D26580">
        <w:rPr>
          <w:rFonts w:asciiTheme="minorHAnsi" w:hAnsiTheme="minorHAnsi" w:cstheme="minorHAnsi"/>
          <w:b/>
          <w:sz w:val="22"/>
          <w:szCs w:val="22"/>
        </w:rPr>
        <w:t xml:space="preserve"> </w:t>
      </w:r>
      <w:r w:rsidRPr="0002464F">
        <w:rPr>
          <w:rFonts w:asciiTheme="minorHAnsi" w:hAnsiTheme="minorHAnsi" w:cstheme="minorHAnsi"/>
          <w:b/>
          <w:sz w:val="22"/>
          <w:szCs w:val="22"/>
        </w:rPr>
        <w:t>dnů</w:t>
      </w:r>
      <w:r w:rsidRPr="0002464F">
        <w:rPr>
          <w:rFonts w:asciiTheme="minorHAnsi" w:hAnsiTheme="minorHAnsi" w:cstheme="minorHAnsi"/>
          <w:sz w:val="22"/>
          <w:szCs w:val="22"/>
        </w:rPr>
        <w:t xml:space="preserve"> po lhůtě dle článku 3, odst. 3.</w:t>
      </w:r>
    </w:p>
    <w:p w14:paraId="72C19198" w14:textId="77777777" w:rsidR="00F0694F" w:rsidRPr="00F0694F" w:rsidRDefault="00F0694F" w:rsidP="00541FDD">
      <w:pPr>
        <w:autoSpaceDE w:val="0"/>
        <w:autoSpaceDN w:val="0"/>
        <w:adjustRightInd w:val="0"/>
        <w:ind w:left="720" w:hanging="720"/>
        <w:jc w:val="both"/>
        <w:rPr>
          <w:rFonts w:asciiTheme="minorHAnsi" w:hAnsiTheme="minorHAnsi" w:cstheme="minorHAnsi"/>
          <w:sz w:val="22"/>
          <w:szCs w:val="22"/>
        </w:rPr>
      </w:pPr>
    </w:p>
    <w:p w14:paraId="06FB7938" w14:textId="57A22486" w:rsidR="00F0694F" w:rsidRPr="00541FDD" w:rsidRDefault="00F0694F" w:rsidP="005E44A0">
      <w:pPr>
        <w:pStyle w:val="Odstavecseseznamem"/>
        <w:numPr>
          <w:ilvl w:val="0"/>
          <w:numId w:val="11"/>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Smluvní strany se dohodly, že podstatným porušením smlouvy se rozumí zejména prodlení zhotovitele s předáním řádně provedeného a dokončeného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 xml:space="preserve">íla </w:t>
      </w:r>
      <w:r w:rsidRPr="001537D9">
        <w:rPr>
          <w:rFonts w:asciiTheme="minorHAnsi" w:hAnsiTheme="minorHAnsi" w:cstheme="minorHAnsi"/>
          <w:b/>
          <w:sz w:val="22"/>
          <w:szCs w:val="22"/>
        </w:rPr>
        <w:t xml:space="preserve">delší než </w:t>
      </w:r>
      <w:r w:rsidR="00D22D54">
        <w:rPr>
          <w:rFonts w:asciiTheme="minorHAnsi" w:hAnsiTheme="minorHAnsi" w:cstheme="minorHAnsi"/>
          <w:b/>
          <w:sz w:val="22"/>
          <w:szCs w:val="22"/>
        </w:rPr>
        <w:t>30</w:t>
      </w:r>
      <w:r w:rsidRPr="001537D9">
        <w:rPr>
          <w:rFonts w:asciiTheme="minorHAnsi" w:hAnsiTheme="minorHAnsi" w:cstheme="minorHAnsi"/>
          <w:b/>
          <w:sz w:val="22"/>
          <w:szCs w:val="22"/>
        </w:rPr>
        <w:t xml:space="preserve"> dnů</w:t>
      </w:r>
      <w:r w:rsidRPr="00541FDD">
        <w:rPr>
          <w:rFonts w:asciiTheme="minorHAnsi" w:hAnsiTheme="minorHAnsi" w:cstheme="minorHAnsi"/>
          <w:sz w:val="22"/>
          <w:szCs w:val="22"/>
        </w:rPr>
        <w:t>.</w:t>
      </w:r>
    </w:p>
    <w:p w14:paraId="78661CB3" w14:textId="77777777" w:rsidR="00F0694F" w:rsidRDefault="00F0694F" w:rsidP="00541FDD">
      <w:pPr>
        <w:autoSpaceDE w:val="0"/>
        <w:autoSpaceDN w:val="0"/>
        <w:adjustRightInd w:val="0"/>
        <w:ind w:left="720" w:hanging="720"/>
        <w:jc w:val="both"/>
        <w:rPr>
          <w:rFonts w:asciiTheme="minorHAnsi" w:hAnsiTheme="minorHAnsi" w:cstheme="minorHAnsi"/>
          <w:sz w:val="22"/>
          <w:szCs w:val="22"/>
        </w:rPr>
      </w:pPr>
    </w:p>
    <w:p w14:paraId="00680A8C" w14:textId="77777777" w:rsidR="00F0694F" w:rsidRPr="00541FDD" w:rsidRDefault="00F0694F" w:rsidP="005E44A0">
      <w:pPr>
        <w:pStyle w:val="Odstavecseseznamem"/>
        <w:numPr>
          <w:ilvl w:val="0"/>
          <w:numId w:val="11"/>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Ustanovení této smlouvy, jejichž cílem je upravit vztahy mezi smluvními stranami po ukončení účinnosti této smlouvy (tj. zejména náhrada škody, nároky</w:t>
      </w:r>
      <w:r w:rsidR="00B8206A" w:rsidRPr="00B8206A">
        <w:t xml:space="preserve"> </w:t>
      </w:r>
      <w:r w:rsidR="00B8206A" w:rsidRPr="00541FDD">
        <w:rPr>
          <w:rFonts w:asciiTheme="minorHAnsi" w:hAnsiTheme="minorHAnsi" w:cstheme="minorHAnsi"/>
          <w:sz w:val="22"/>
          <w:szCs w:val="22"/>
        </w:rPr>
        <w:t xml:space="preserve">na zaplacení smluvních pokut a běžící záruky), zůstanou platná i po ukončení účinnosti této smlouvy. </w:t>
      </w:r>
    </w:p>
    <w:p w14:paraId="326958BA" w14:textId="77777777" w:rsidR="00F0694F" w:rsidRDefault="00F0694F" w:rsidP="00D70632">
      <w:pPr>
        <w:autoSpaceDE w:val="0"/>
        <w:autoSpaceDN w:val="0"/>
        <w:adjustRightInd w:val="0"/>
        <w:ind w:left="284"/>
        <w:jc w:val="both"/>
        <w:rPr>
          <w:rFonts w:asciiTheme="minorHAnsi" w:hAnsiTheme="minorHAnsi" w:cstheme="minorHAnsi"/>
          <w:sz w:val="22"/>
          <w:szCs w:val="22"/>
        </w:rPr>
      </w:pPr>
    </w:p>
    <w:p w14:paraId="0E7DB66F" w14:textId="77777777" w:rsidR="008E2A0C" w:rsidRDefault="008E2A0C" w:rsidP="00D70632">
      <w:pPr>
        <w:autoSpaceDE w:val="0"/>
        <w:autoSpaceDN w:val="0"/>
        <w:adjustRightInd w:val="0"/>
        <w:ind w:left="284"/>
        <w:jc w:val="both"/>
        <w:rPr>
          <w:rFonts w:asciiTheme="minorHAnsi" w:hAnsiTheme="minorHAnsi" w:cstheme="minorHAnsi"/>
          <w:sz w:val="22"/>
          <w:szCs w:val="22"/>
        </w:rPr>
      </w:pPr>
    </w:p>
    <w:p w14:paraId="7ACCB8F9" w14:textId="77777777" w:rsidR="00DE3BF8" w:rsidRDefault="00DE3BF8" w:rsidP="00D70632">
      <w:pPr>
        <w:autoSpaceDE w:val="0"/>
        <w:autoSpaceDN w:val="0"/>
        <w:adjustRightInd w:val="0"/>
        <w:ind w:left="284"/>
        <w:jc w:val="both"/>
        <w:rPr>
          <w:rFonts w:asciiTheme="minorHAnsi" w:hAnsiTheme="minorHAnsi" w:cstheme="minorHAnsi"/>
          <w:sz w:val="22"/>
          <w:szCs w:val="22"/>
        </w:rPr>
      </w:pPr>
    </w:p>
    <w:p w14:paraId="07CC808B" w14:textId="77777777" w:rsidR="00B8206A"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Článek 1</w:t>
      </w:r>
      <w:r w:rsidR="00D26743">
        <w:rPr>
          <w:rFonts w:asciiTheme="minorHAnsi" w:hAnsiTheme="minorHAnsi" w:cstheme="minorHAnsi"/>
          <w:b/>
          <w:sz w:val="28"/>
          <w:szCs w:val="32"/>
        </w:rPr>
        <w:t>1</w:t>
      </w:r>
    </w:p>
    <w:p w14:paraId="4B6BFB29" w14:textId="77777777" w:rsidR="00F0694F"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Ujednání společná a závěrečná</w:t>
      </w:r>
    </w:p>
    <w:p w14:paraId="088F233F" w14:textId="77777777" w:rsidR="00F0694F" w:rsidRDefault="00F0694F" w:rsidP="00D70632">
      <w:pPr>
        <w:autoSpaceDE w:val="0"/>
        <w:autoSpaceDN w:val="0"/>
        <w:adjustRightInd w:val="0"/>
        <w:ind w:left="284"/>
        <w:jc w:val="both"/>
        <w:rPr>
          <w:rFonts w:asciiTheme="minorHAnsi" w:hAnsiTheme="minorHAnsi" w:cstheme="minorHAnsi"/>
          <w:sz w:val="22"/>
          <w:szCs w:val="22"/>
        </w:rPr>
      </w:pPr>
    </w:p>
    <w:p w14:paraId="7647E912" w14:textId="77777777" w:rsidR="00AF778D" w:rsidRPr="000B35B0" w:rsidRDefault="00AF778D" w:rsidP="005E44A0">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Vzájemné vztahy smluvních stran se řídí zákonem č. 89/2012 Sb., občanský zákoník., v platném znění a souvisejícími předpisy platnými v době uzavření smlouvy.</w:t>
      </w:r>
    </w:p>
    <w:p w14:paraId="3FC558CA" w14:textId="77777777" w:rsidR="000B35B0" w:rsidRPr="000B35B0" w:rsidRDefault="000B35B0" w:rsidP="00541FDD">
      <w:pPr>
        <w:pStyle w:val="Odstavecseseznamem"/>
        <w:autoSpaceDE w:val="0"/>
        <w:autoSpaceDN w:val="0"/>
        <w:adjustRightInd w:val="0"/>
        <w:ind w:hanging="720"/>
        <w:jc w:val="both"/>
        <w:rPr>
          <w:rFonts w:asciiTheme="minorHAnsi" w:hAnsiTheme="minorHAnsi" w:cstheme="minorHAnsi"/>
          <w:sz w:val="22"/>
          <w:szCs w:val="22"/>
        </w:rPr>
      </w:pPr>
    </w:p>
    <w:p w14:paraId="10EC23F6" w14:textId="77777777" w:rsidR="00B8206A" w:rsidRPr="000B35B0" w:rsidRDefault="00B8206A" w:rsidP="005E44A0">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Tato smlouva nabývá platnosti a účinnosti dnem jejího uzavření.</w:t>
      </w:r>
    </w:p>
    <w:p w14:paraId="4E2C6165" w14:textId="77777777" w:rsidR="000B35B0" w:rsidRPr="000B35B0" w:rsidRDefault="000B35B0" w:rsidP="00541FDD">
      <w:pPr>
        <w:pStyle w:val="Odstavecseseznamem"/>
        <w:ind w:hanging="720"/>
        <w:rPr>
          <w:rFonts w:asciiTheme="minorHAnsi" w:hAnsiTheme="minorHAnsi" w:cstheme="minorHAnsi"/>
          <w:sz w:val="22"/>
          <w:szCs w:val="22"/>
        </w:rPr>
      </w:pPr>
    </w:p>
    <w:p w14:paraId="17A12F0B" w14:textId="77777777" w:rsidR="00B8206A" w:rsidRDefault="00B8206A" w:rsidP="005E44A0">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Tuto smlouvu lze měnit nebo doplňovat pouze ve formě písemných dodatků ke</w:t>
      </w:r>
      <w:r w:rsidR="005F1946" w:rsidRPr="000B35B0">
        <w:rPr>
          <w:rFonts w:asciiTheme="minorHAnsi" w:hAnsiTheme="minorHAnsi" w:cstheme="minorHAnsi"/>
          <w:sz w:val="22"/>
          <w:szCs w:val="22"/>
        </w:rPr>
        <w:t xml:space="preserve"> s</w:t>
      </w:r>
      <w:r w:rsidRPr="000B35B0">
        <w:rPr>
          <w:rFonts w:asciiTheme="minorHAnsi" w:hAnsiTheme="minorHAnsi" w:cstheme="minorHAnsi"/>
          <w:sz w:val="22"/>
          <w:szCs w:val="22"/>
        </w:rPr>
        <w:t>mlouvě.</w:t>
      </w:r>
    </w:p>
    <w:p w14:paraId="1D967A30" w14:textId="77777777" w:rsidR="000B35B0" w:rsidRPr="000B35B0" w:rsidRDefault="000B35B0" w:rsidP="00541FDD">
      <w:pPr>
        <w:pStyle w:val="Odstavecseseznamem"/>
        <w:ind w:hanging="720"/>
        <w:rPr>
          <w:rFonts w:asciiTheme="minorHAnsi" w:hAnsiTheme="minorHAnsi" w:cstheme="minorHAnsi"/>
          <w:sz w:val="22"/>
          <w:szCs w:val="22"/>
        </w:rPr>
      </w:pPr>
    </w:p>
    <w:p w14:paraId="30DA37F7" w14:textId="4A808FA6" w:rsidR="00B8206A" w:rsidRDefault="00492B07" w:rsidP="004166C7">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492B07">
        <w:rPr>
          <w:rFonts w:asciiTheme="minorHAnsi" w:hAnsiTheme="minorHAnsi" w:cstheme="minorHAnsi"/>
          <w:sz w:val="22"/>
          <w:szCs w:val="22"/>
        </w:rPr>
        <w:t xml:space="preserve">Tato </w:t>
      </w:r>
      <w:r w:rsidR="00504DAF">
        <w:rPr>
          <w:rFonts w:asciiTheme="minorHAnsi" w:hAnsiTheme="minorHAnsi" w:cstheme="minorHAnsi"/>
          <w:sz w:val="22"/>
          <w:szCs w:val="22"/>
        </w:rPr>
        <w:t>s</w:t>
      </w:r>
      <w:r w:rsidRPr="00492B07">
        <w:rPr>
          <w:rFonts w:asciiTheme="minorHAnsi" w:hAnsiTheme="minorHAnsi" w:cstheme="minorHAnsi"/>
          <w:sz w:val="22"/>
          <w:szCs w:val="22"/>
        </w:rPr>
        <w:t>mlouva je uzavírána oběma smluvními stranami v elektronické podobě. Smluvní strany opatří smlouvu elektronickými podpisy v souladu se zákonem č. 297/2016 Sb., o službách vytvářejících důvěru pro elektronické transakce</w:t>
      </w:r>
      <w:r w:rsidR="004166C7" w:rsidRPr="004166C7">
        <w:rPr>
          <w:rFonts w:asciiTheme="minorHAnsi" w:hAnsiTheme="minorHAnsi" w:cstheme="minorHAnsi"/>
          <w:sz w:val="22"/>
          <w:szCs w:val="22"/>
        </w:rPr>
        <w:t>.</w:t>
      </w:r>
    </w:p>
    <w:p w14:paraId="3EA1BEDF" w14:textId="77777777" w:rsidR="00C564E9" w:rsidRPr="00C564E9" w:rsidRDefault="00C564E9" w:rsidP="00C564E9">
      <w:pPr>
        <w:pStyle w:val="Odstavecseseznamem"/>
        <w:rPr>
          <w:rFonts w:asciiTheme="minorHAnsi" w:hAnsiTheme="minorHAnsi" w:cstheme="minorHAnsi"/>
          <w:sz w:val="22"/>
          <w:szCs w:val="22"/>
        </w:rPr>
      </w:pPr>
    </w:p>
    <w:p w14:paraId="5E243711" w14:textId="77777777" w:rsidR="00C564E9" w:rsidRDefault="00C564E9" w:rsidP="00C564E9">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6B5E99">
        <w:rPr>
          <w:rFonts w:asciiTheme="minorHAnsi" w:hAnsiTheme="minorHAnsi" w:cstheme="minorHAnsi"/>
          <w:sz w:val="22"/>
          <w:szCs w:val="22"/>
        </w:rPr>
        <w:t xml:space="preserve">V případě rozporu mezi zněním této </w:t>
      </w:r>
      <w:r>
        <w:rPr>
          <w:rFonts w:asciiTheme="minorHAnsi" w:hAnsiTheme="minorHAnsi" w:cstheme="minorHAnsi"/>
          <w:sz w:val="22"/>
          <w:szCs w:val="22"/>
        </w:rPr>
        <w:t>s</w:t>
      </w:r>
      <w:r w:rsidRPr="006B5E99">
        <w:rPr>
          <w:rFonts w:asciiTheme="minorHAnsi" w:hAnsiTheme="minorHAnsi" w:cstheme="minorHAnsi"/>
          <w:sz w:val="22"/>
          <w:szCs w:val="22"/>
        </w:rPr>
        <w:t>mlouvy a zněním jej</w:t>
      </w:r>
      <w:r>
        <w:rPr>
          <w:rFonts w:asciiTheme="minorHAnsi" w:hAnsiTheme="minorHAnsi" w:cstheme="minorHAnsi"/>
          <w:sz w:val="22"/>
          <w:szCs w:val="22"/>
        </w:rPr>
        <w:t>í</w:t>
      </w:r>
      <w:r w:rsidRPr="006B5E99">
        <w:rPr>
          <w:rFonts w:asciiTheme="minorHAnsi" w:hAnsiTheme="minorHAnsi" w:cstheme="minorHAnsi"/>
          <w:sz w:val="22"/>
          <w:szCs w:val="22"/>
        </w:rPr>
        <w:t xml:space="preserve">ch příloh se přednostně použijí ustanovení této </w:t>
      </w:r>
      <w:r>
        <w:rPr>
          <w:rFonts w:asciiTheme="minorHAnsi" w:hAnsiTheme="minorHAnsi" w:cstheme="minorHAnsi"/>
          <w:sz w:val="22"/>
          <w:szCs w:val="22"/>
        </w:rPr>
        <w:t>s</w:t>
      </w:r>
      <w:r w:rsidRPr="006B5E99">
        <w:rPr>
          <w:rFonts w:asciiTheme="minorHAnsi" w:hAnsiTheme="minorHAnsi" w:cstheme="minorHAnsi"/>
          <w:sz w:val="22"/>
          <w:szCs w:val="22"/>
        </w:rPr>
        <w:t xml:space="preserve">mlouvy a následně ustanovení příloh v jejich </w:t>
      </w:r>
      <w:r>
        <w:rPr>
          <w:rFonts w:asciiTheme="minorHAnsi" w:hAnsiTheme="minorHAnsi" w:cstheme="minorHAnsi"/>
          <w:sz w:val="22"/>
          <w:szCs w:val="22"/>
        </w:rPr>
        <w:t>níže</w:t>
      </w:r>
      <w:r w:rsidRPr="006B5E99">
        <w:rPr>
          <w:rFonts w:asciiTheme="minorHAnsi" w:hAnsiTheme="minorHAnsi" w:cstheme="minorHAnsi"/>
          <w:sz w:val="22"/>
          <w:szCs w:val="22"/>
        </w:rPr>
        <w:t xml:space="preserve"> uvedeném pořadí</w:t>
      </w:r>
      <w:r>
        <w:rPr>
          <w:rFonts w:asciiTheme="minorHAnsi" w:hAnsiTheme="minorHAnsi" w:cstheme="minorHAnsi"/>
          <w:sz w:val="22"/>
          <w:szCs w:val="22"/>
        </w:rPr>
        <w:t>.</w:t>
      </w:r>
    </w:p>
    <w:p w14:paraId="2E618103" w14:textId="77777777" w:rsidR="00C564E9" w:rsidRPr="00C564E9" w:rsidRDefault="00C564E9" w:rsidP="00C564E9">
      <w:pPr>
        <w:pStyle w:val="Odstavecseseznamem"/>
        <w:rPr>
          <w:rFonts w:asciiTheme="minorHAnsi" w:hAnsiTheme="minorHAnsi" w:cstheme="minorHAnsi"/>
          <w:sz w:val="22"/>
          <w:szCs w:val="22"/>
        </w:rPr>
      </w:pPr>
    </w:p>
    <w:p w14:paraId="6D9F10E6" w14:textId="306DBA18" w:rsidR="00C564E9" w:rsidRDefault="00C564E9" w:rsidP="00C564E9">
      <w:pPr>
        <w:pStyle w:val="Odstavecseseznamem"/>
        <w:numPr>
          <w:ilvl w:val="0"/>
          <w:numId w:val="2"/>
        </w:numPr>
        <w:ind w:hanging="720"/>
        <w:jc w:val="both"/>
        <w:rPr>
          <w:rFonts w:asciiTheme="minorHAnsi" w:hAnsiTheme="minorHAnsi" w:cstheme="minorHAnsi"/>
          <w:sz w:val="22"/>
          <w:szCs w:val="22"/>
        </w:rPr>
      </w:pPr>
      <w:r w:rsidRPr="00DC3D27">
        <w:rPr>
          <w:rFonts w:asciiTheme="minorHAnsi" w:hAnsiTheme="minorHAnsi" w:cstheme="minorHAnsi"/>
          <w:sz w:val="22"/>
          <w:szCs w:val="22"/>
        </w:rPr>
        <w:t>Dle § 2 e) zákona č. 320/2001 Sb., o finanční kontrole ve veřejné správě je vybraný dodavatel osobou povinnou spolupůsobit při výkonu finanční kontroly. Toto spolupůsobení</w:t>
      </w:r>
      <w:r w:rsidRPr="00837DA6">
        <w:rPr>
          <w:rFonts w:asciiTheme="minorHAnsi" w:hAnsiTheme="minorHAnsi" w:cstheme="minorHAnsi"/>
          <w:sz w:val="22"/>
          <w:szCs w:val="22"/>
        </w:rPr>
        <w:t xml:space="preserve"> je povinen dodavatel zajistit i u svých případných poddodavatelů.</w:t>
      </w:r>
    </w:p>
    <w:p w14:paraId="3CA45986" w14:textId="77777777" w:rsidR="00F2685E" w:rsidRPr="00F2685E" w:rsidRDefault="00F2685E" w:rsidP="00F2685E">
      <w:pPr>
        <w:pStyle w:val="Odstavecseseznamem"/>
        <w:rPr>
          <w:rFonts w:asciiTheme="minorHAnsi" w:hAnsiTheme="minorHAnsi" w:cstheme="minorHAnsi"/>
          <w:sz w:val="22"/>
          <w:szCs w:val="22"/>
        </w:rPr>
      </w:pPr>
    </w:p>
    <w:p w14:paraId="080B4EE9" w14:textId="77777777" w:rsidR="00F2685E" w:rsidRPr="00F2685E" w:rsidRDefault="00F2685E" w:rsidP="00523F64">
      <w:pPr>
        <w:pStyle w:val="Odstavecseseznamem"/>
        <w:numPr>
          <w:ilvl w:val="0"/>
          <w:numId w:val="2"/>
        </w:numPr>
        <w:ind w:hanging="720"/>
        <w:jc w:val="both"/>
        <w:rPr>
          <w:rFonts w:asciiTheme="minorHAnsi" w:hAnsiTheme="minorHAnsi" w:cstheme="minorHAnsi"/>
          <w:sz w:val="22"/>
          <w:szCs w:val="22"/>
        </w:rPr>
      </w:pPr>
      <w:r w:rsidRPr="00F2685E">
        <w:rPr>
          <w:rFonts w:asciiTheme="minorHAnsi" w:hAnsiTheme="minorHAnsi" w:cstheme="minorHAnsi"/>
          <w:sz w:val="22"/>
          <w:szCs w:val="22"/>
        </w:rPr>
        <w:t>Smluvní strany souhlasí s tím, aby tato uzavřená smlouva, včetně jejích změn a dodatků, byla uveřejněna na profilu zadavatele v souladu s § 219 odst. 1) zákona č. 134/2016 Sb., o zadávání veřejných zakázek, v platném znění.</w:t>
      </w:r>
    </w:p>
    <w:p w14:paraId="34DF0355" w14:textId="77777777" w:rsidR="000B35B0" w:rsidRPr="000B35B0" w:rsidRDefault="000B35B0" w:rsidP="00541FDD">
      <w:pPr>
        <w:pStyle w:val="Odstavecseseznamem"/>
        <w:ind w:hanging="720"/>
        <w:rPr>
          <w:rFonts w:asciiTheme="minorHAnsi" w:hAnsiTheme="minorHAnsi" w:cstheme="minorHAnsi"/>
          <w:sz w:val="22"/>
          <w:szCs w:val="22"/>
        </w:rPr>
      </w:pPr>
    </w:p>
    <w:p w14:paraId="6A8FA0AE" w14:textId="7D854263" w:rsidR="00F0694F" w:rsidRDefault="00B8206A" w:rsidP="005E44A0">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 xml:space="preserve">Smluvní strany prohlašují, že si </w:t>
      </w:r>
      <w:r w:rsidR="00B37FE3" w:rsidRPr="000B35B0">
        <w:rPr>
          <w:rFonts w:asciiTheme="minorHAnsi" w:hAnsiTheme="minorHAnsi" w:cstheme="minorHAnsi"/>
          <w:sz w:val="22"/>
          <w:szCs w:val="22"/>
        </w:rPr>
        <w:t>s</w:t>
      </w:r>
      <w:r w:rsidRPr="000B35B0">
        <w:rPr>
          <w:rFonts w:asciiTheme="minorHAnsi" w:hAnsiTheme="minorHAnsi" w:cstheme="minorHAnsi"/>
          <w:sz w:val="22"/>
          <w:szCs w:val="22"/>
        </w:rPr>
        <w:t>mlouvy přečetly, jejímu obsahu porozuměly, tato je výrazem jejich vůle projevené svobodně a vážně, na důkaz čehož připojují níže osoby oprávněné jednat jménem nebo za smluvní strany své podpisy.</w:t>
      </w:r>
    </w:p>
    <w:p w14:paraId="23141405" w14:textId="77777777" w:rsidR="00502E0C" w:rsidRDefault="00502E0C" w:rsidP="00B8206A">
      <w:pPr>
        <w:jc w:val="center"/>
        <w:rPr>
          <w:rFonts w:asciiTheme="minorHAnsi" w:hAnsiTheme="minorHAnsi" w:cstheme="minorHAnsi"/>
          <w:b/>
          <w:sz w:val="22"/>
          <w:szCs w:val="32"/>
        </w:rPr>
      </w:pPr>
    </w:p>
    <w:p w14:paraId="5FC3AF6B" w14:textId="77777777" w:rsidR="00DE3BF8" w:rsidRDefault="00DE3BF8" w:rsidP="00B8206A">
      <w:pPr>
        <w:jc w:val="center"/>
        <w:rPr>
          <w:rFonts w:asciiTheme="minorHAnsi" w:hAnsiTheme="minorHAnsi" w:cstheme="minorHAnsi"/>
          <w:b/>
          <w:sz w:val="22"/>
          <w:szCs w:val="32"/>
        </w:rPr>
      </w:pPr>
    </w:p>
    <w:p w14:paraId="5450D15E" w14:textId="77777777" w:rsidR="00FF1865" w:rsidRDefault="00FF1865" w:rsidP="00B8206A">
      <w:pPr>
        <w:jc w:val="center"/>
        <w:rPr>
          <w:rFonts w:asciiTheme="minorHAnsi" w:hAnsiTheme="minorHAnsi" w:cstheme="minorHAnsi"/>
          <w:b/>
          <w:sz w:val="22"/>
          <w:szCs w:val="32"/>
        </w:rPr>
      </w:pPr>
    </w:p>
    <w:p w14:paraId="3B7CDCEA" w14:textId="77777777" w:rsidR="00B8206A"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Článek 1</w:t>
      </w:r>
      <w:r w:rsidR="003F6C46">
        <w:rPr>
          <w:rFonts w:asciiTheme="minorHAnsi" w:hAnsiTheme="minorHAnsi" w:cstheme="minorHAnsi"/>
          <w:b/>
          <w:sz w:val="28"/>
          <w:szCs w:val="32"/>
        </w:rPr>
        <w:t>2</w:t>
      </w:r>
    </w:p>
    <w:p w14:paraId="4033C7B6" w14:textId="77777777" w:rsidR="00B8206A"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Seznam příloh</w:t>
      </w:r>
    </w:p>
    <w:p w14:paraId="1D816EA1" w14:textId="77777777" w:rsidR="00B8206A" w:rsidRDefault="00B8206A" w:rsidP="00D70632">
      <w:pPr>
        <w:autoSpaceDE w:val="0"/>
        <w:autoSpaceDN w:val="0"/>
        <w:adjustRightInd w:val="0"/>
        <w:ind w:left="284"/>
        <w:jc w:val="both"/>
        <w:rPr>
          <w:rFonts w:asciiTheme="minorHAnsi" w:hAnsiTheme="minorHAnsi" w:cstheme="minorHAnsi"/>
          <w:sz w:val="22"/>
          <w:szCs w:val="22"/>
        </w:rPr>
      </w:pPr>
    </w:p>
    <w:p w14:paraId="097DE458" w14:textId="77777777" w:rsidR="00B8206A" w:rsidRPr="00541FDD" w:rsidRDefault="00B8206A" w:rsidP="005E44A0">
      <w:pPr>
        <w:pStyle w:val="Odstavecseseznamem"/>
        <w:numPr>
          <w:ilvl w:val="0"/>
          <w:numId w:val="12"/>
        </w:numPr>
        <w:autoSpaceDE w:val="0"/>
        <w:autoSpaceDN w:val="0"/>
        <w:adjustRightInd w:val="0"/>
        <w:ind w:left="709" w:hanging="709"/>
        <w:jc w:val="both"/>
        <w:rPr>
          <w:rFonts w:asciiTheme="minorHAnsi" w:hAnsiTheme="minorHAnsi" w:cstheme="minorHAnsi"/>
          <w:sz w:val="22"/>
          <w:szCs w:val="22"/>
        </w:rPr>
      </w:pPr>
      <w:r w:rsidRPr="00541FDD">
        <w:rPr>
          <w:rFonts w:asciiTheme="minorHAnsi" w:hAnsiTheme="minorHAnsi" w:cstheme="minorHAnsi"/>
          <w:sz w:val="22"/>
          <w:szCs w:val="22"/>
        </w:rPr>
        <w:t>Níže uvedené přílohy jsou nedílnou součástí této smlouvy o dílo:</w:t>
      </w:r>
    </w:p>
    <w:p w14:paraId="3DADACE1" w14:textId="77777777" w:rsidR="00FF1865" w:rsidRDefault="00FF1865" w:rsidP="00FA08A9">
      <w:pPr>
        <w:autoSpaceDE w:val="0"/>
        <w:autoSpaceDN w:val="0"/>
        <w:adjustRightInd w:val="0"/>
        <w:spacing w:line="276" w:lineRule="auto"/>
        <w:ind w:firstLine="709"/>
        <w:jc w:val="both"/>
        <w:rPr>
          <w:rFonts w:asciiTheme="minorHAnsi" w:hAnsiTheme="minorHAnsi" w:cstheme="minorHAnsi"/>
          <w:sz w:val="22"/>
          <w:szCs w:val="22"/>
        </w:rPr>
      </w:pPr>
    </w:p>
    <w:p w14:paraId="1CB3BB03" w14:textId="77777777" w:rsidR="00DE3BF8" w:rsidRDefault="00DE3BF8" w:rsidP="00FA08A9">
      <w:pPr>
        <w:autoSpaceDE w:val="0"/>
        <w:autoSpaceDN w:val="0"/>
        <w:adjustRightInd w:val="0"/>
        <w:spacing w:line="276" w:lineRule="auto"/>
        <w:ind w:firstLine="709"/>
        <w:jc w:val="both"/>
        <w:rPr>
          <w:rFonts w:asciiTheme="minorHAnsi" w:hAnsiTheme="minorHAnsi" w:cstheme="minorHAnsi"/>
          <w:sz w:val="22"/>
          <w:szCs w:val="22"/>
        </w:rPr>
      </w:pPr>
    </w:p>
    <w:p w14:paraId="4ACE1452" w14:textId="77777777" w:rsidR="00B8206A" w:rsidRDefault="00D26743" w:rsidP="00DE3BF8">
      <w:pPr>
        <w:autoSpaceDE w:val="0"/>
        <w:autoSpaceDN w:val="0"/>
        <w:adjustRightInd w:val="0"/>
        <w:spacing w:line="360" w:lineRule="auto"/>
        <w:ind w:firstLine="709"/>
        <w:jc w:val="both"/>
        <w:rPr>
          <w:rFonts w:asciiTheme="minorHAnsi" w:hAnsiTheme="minorHAnsi" w:cstheme="minorHAnsi"/>
          <w:i/>
          <w:color w:val="808080" w:themeColor="background1" w:themeShade="80"/>
          <w:sz w:val="22"/>
          <w:szCs w:val="22"/>
        </w:rPr>
      </w:pPr>
      <w:r>
        <w:rPr>
          <w:rFonts w:asciiTheme="minorHAnsi" w:hAnsiTheme="minorHAnsi" w:cstheme="minorHAnsi"/>
          <w:sz w:val="22"/>
          <w:szCs w:val="22"/>
        </w:rPr>
        <w:t xml:space="preserve">Příloha č. 1 </w:t>
      </w:r>
      <w:r w:rsidR="0081341C">
        <w:rPr>
          <w:rFonts w:asciiTheme="minorHAnsi" w:hAnsiTheme="minorHAnsi" w:cstheme="minorHAnsi"/>
          <w:sz w:val="22"/>
          <w:szCs w:val="22"/>
        </w:rPr>
        <w:t>-</w:t>
      </w:r>
      <w:r w:rsidR="00B8206A" w:rsidRPr="00B8206A">
        <w:rPr>
          <w:rFonts w:asciiTheme="minorHAnsi" w:hAnsiTheme="minorHAnsi" w:cstheme="minorHAnsi"/>
          <w:sz w:val="22"/>
          <w:szCs w:val="22"/>
        </w:rPr>
        <w:t xml:space="preserve"> Krycí list nabídky</w:t>
      </w:r>
      <w:r w:rsidR="00956912" w:rsidRPr="00CC6AEA">
        <w:rPr>
          <w:rFonts w:asciiTheme="minorHAnsi" w:hAnsiTheme="minorHAnsi" w:cstheme="minorHAnsi"/>
          <w:color w:val="808080" w:themeColor="background1" w:themeShade="80"/>
          <w:sz w:val="22"/>
          <w:szCs w:val="22"/>
        </w:rPr>
        <w:t xml:space="preserve"> </w:t>
      </w:r>
    </w:p>
    <w:p w14:paraId="5EEE6CCC" w14:textId="77777777" w:rsidR="0081341C" w:rsidRDefault="0081341C" w:rsidP="00DE3BF8">
      <w:pPr>
        <w:autoSpaceDE w:val="0"/>
        <w:autoSpaceDN w:val="0"/>
        <w:adjustRightInd w:val="0"/>
        <w:spacing w:line="360" w:lineRule="auto"/>
        <w:ind w:firstLine="709"/>
        <w:jc w:val="both"/>
        <w:rPr>
          <w:rFonts w:asciiTheme="minorHAnsi" w:hAnsiTheme="minorHAnsi" w:cstheme="minorHAnsi"/>
          <w:sz w:val="22"/>
          <w:szCs w:val="22"/>
        </w:rPr>
      </w:pPr>
      <w:r>
        <w:rPr>
          <w:rFonts w:asciiTheme="minorHAnsi" w:hAnsiTheme="minorHAnsi" w:cstheme="minorHAnsi"/>
          <w:sz w:val="22"/>
          <w:szCs w:val="22"/>
        </w:rPr>
        <w:t xml:space="preserve">Příloha č. 2 </w:t>
      </w:r>
      <w:r w:rsidR="00C564E9">
        <w:rPr>
          <w:rFonts w:asciiTheme="minorHAnsi" w:hAnsiTheme="minorHAnsi" w:cstheme="minorHAnsi"/>
          <w:sz w:val="22"/>
          <w:szCs w:val="22"/>
        </w:rPr>
        <w:t>-</w:t>
      </w:r>
      <w:r>
        <w:rPr>
          <w:rFonts w:asciiTheme="minorHAnsi" w:hAnsiTheme="minorHAnsi" w:cstheme="minorHAnsi"/>
          <w:sz w:val="22"/>
          <w:szCs w:val="22"/>
        </w:rPr>
        <w:t xml:space="preserve"> </w:t>
      </w:r>
      <w:r w:rsidR="00C564E9">
        <w:rPr>
          <w:rFonts w:asciiTheme="minorHAnsi" w:hAnsiTheme="minorHAnsi" w:cstheme="minorHAnsi"/>
          <w:sz w:val="22"/>
          <w:szCs w:val="22"/>
        </w:rPr>
        <w:t>Soupis prací</w:t>
      </w:r>
      <w:r>
        <w:rPr>
          <w:rFonts w:asciiTheme="minorHAnsi" w:hAnsiTheme="minorHAnsi" w:cstheme="minorHAnsi"/>
          <w:sz w:val="22"/>
          <w:szCs w:val="22"/>
        </w:rPr>
        <w:t xml:space="preserve"> </w:t>
      </w:r>
    </w:p>
    <w:p w14:paraId="7BD0B43C" w14:textId="77777777" w:rsidR="00FC1270" w:rsidRDefault="009A0FB3" w:rsidP="00DE3BF8">
      <w:pPr>
        <w:autoSpaceDE w:val="0"/>
        <w:autoSpaceDN w:val="0"/>
        <w:adjustRightInd w:val="0"/>
        <w:spacing w:line="360" w:lineRule="auto"/>
        <w:ind w:left="709"/>
        <w:jc w:val="both"/>
        <w:rPr>
          <w:rFonts w:asciiTheme="minorHAnsi" w:hAnsiTheme="minorHAnsi" w:cstheme="minorHAnsi"/>
          <w:sz w:val="22"/>
          <w:szCs w:val="22"/>
        </w:rPr>
      </w:pPr>
      <w:r>
        <w:rPr>
          <w:rFonts w:asciiTheme="minorHAnsi" w:hAnsiTheme="minorHAnsi" w:cstheme="minorHAnsi"/>
          <w:sz w:val="22"/>
          <w:szCs w:val="22"/>
        </w:rPr>
        <w:t xml:space="preserve">Příloha č. 3 - </w:t>
      </w:r>
      <w:r w:rsidR="00FC1270">
        <w:rPr>
          <w:rFonts w:asciiTheme="minorHAnsi" w:hAnsiTheme="minorHAnsi" w:cstheme="minorHAnsi"/>
          <w:sz w:val="22"/>
          <w:szCs w:val="22"/>
        </w:rPr>
        <w:t>Projektová dokumentace</w:t>
      </w:r>
    </w:p>
    <w:p w14:paraId="109F51BE" w14:textId="77777777" w:rsidR="00D26743" w:rsidRDefault="00D26743" w:rsidP="00DE3BF8">
      <w:pPr>
        <w:autoSpaceDE w:val="0"/>
        <w:autoSpaceDN w:val="0"/>
        <w:adjustRightInd w:val="0"/>
        <w:spacing w:line="360" w:lineRule="auto"/>
        <w:ind w:firstLine="709"/>
        <w:jc w:val="both"/>
        <w:rPr>
          <w:rFonts w:asciiTheme="minorHAnsi" w:hAnsiTheme="minorHAnsi" w:cstheme="minorHAnsi"/>
          <w:sz w:val="22"/>
          <w:szCs w:val="22"/>
        </w:rPr>
      </w:pPr>
      <w:r>
        <w:rPr>
          <w:rFonts w:asciiTheme="minorHAnsi" w:hAnsiTheme="minorHAnsi" w:cstheme="minorHAnsi"/>
          <w:sz w:val="22"/>
          <w:szCs w:val="22"/>
        </w:rPr>
        <w:t xml:space="preserve">Příloha č. </w:t>
      </w:r>
      <w:r w:rsidR="0081341C">
        <w:rPr>
          <w:rFonts w:asciiTheme="minorHAnsi" w:hAnsiTheme="minorHAnsi" w:cstheme="minorHAnsi"/>
          <w:sz w:val="22"/>
          <w:szCs w:val="22"/>
        </w:rPr>
        <w:t>4</w:t>
      </w:r>
      <w:r>
        <w:rPr>
          <w:rFonts w:asciiTheme="minorHAnsi" w:hAnsiTheme="minorHAnsi" w:cstheme="minorHAnsi"/>
          <w:sz w:val="22"/>
          <w:szCs w:val="22"/>
        </w:rPr>
        <w:t xml:space="preserve"> - Seznam </w:t>
      </w:r>
      <w:r w:rsidR="0081341C">
        <w:rPr>
          <w:rFonts w:asciiTheme="minorHAnsi" w:hAnsiTheme="minorHAnsi" w:cstheme="minorHAnsi"/>
          <w:sz w:val="22"/>
          <w:szCs w:val="22"/>
        </w:rPr>
        <w:t>pod</w:t>
      </w:r>
      <w:r>
        <w:rPr>
          <w:rFonts w:asciiTheme="minorHAnsi" w:hAnsiTheme="minorHAnsi" w:cstheme="minorHAnsi"/>
          <w:sz w:val="22"/>
          <w:szCs w:val="22"/>
        </w:rPr>
        <w:t>dodavatelů</w:t>
      </w:r>
    </w:p>
    <w:p w14:paraId="4B0FA7E3" w14:textId="57FC4FC1" w:rsidR="00855BEB" w:rsidRDefault="00855BEB" w:rsidP="00D850A6">
      <w:pPr>
        <w:autoSpaceDE w:val="0"/>
        <w:autoSpaceDN w:val="0"/>
        <w:adjustRightInd w:val="0"/>
        <w:ind w:firstLine="1276"/>
        <w:jc w:val="both"/>
        <w:rPr>
          <w:rFonts w:asciiTheme="minorHAnsi" w:hAnsiTheme="minorHAnsi" w:cstheme="minorHAnsi"/>
          <w:sz w:val="22"/>
          <w:szCs w:val="22"/>
        </w:rPr>
      </w:pPr>
    </w:p>
    <w:p w14:paraId="042641AC" w14:textId="77777777" w:rsidR="00DE3BF8" w:rsidRDefault="00DE3BF8" w:rsidP="00D850A6">
      <w:pPr>
        <w:autoSpaceDE w:val="0"/>
        <w:autoSpaceDN w:val="0"/>
        <w:adjustRightInd w:val="0"/>
        <w:ind w:firstLine="1276"/>
        <w:jc w:val="both"/>
        <w:rPr>
          <w:rFonts w:asciiTheme="minorHAnsi" w:hAnsiTheme="minorHAnsi" w:cstheme="minorHAnsi"/>
          <w:sz w:val="22"/>
          <w:szCs w:val="22"/>
        </w:rPr>
      </w:pPr>
    </w:p>
    <w:p w14:paraId="2FE50D7C" w14:textId="77777777" w:rsidR="00DE3BF8" w:rsidRDefault="00DE3BF8" w:rsidP="00D850A6">
      <w:pPr>
        <w:autoSpaceDE w:val="0"/>
        <w:autoSpaceDN w:val="0"/>
        <w:adjustRightInd w:val="0"/>
        <w:ind w:firstLine="1276"/>
        <w:jc w:val="both"/>
        <w:rPr>
          <w:rFonts w:asciiTheme="minorHAnsi" w:hAnsiTheme="minorHAnsi" w:cstheme="minorHAnsi"/>
          <w:sz w:val="22"/>
          <w:szCs w:val="22"/>
        </w:rPr>
      </w:pPr>
    </w:p>
    <w:p w14:paraId="07164FE2" w14:textId="77777777" w:rsidR="00DE3BF8" w:rsidRDefault="00DE3BF8" w:rsidP="00D850A6">
      <w:pPr>
        <w:autoSpaceDE w:val="0"/>
        <w:autoSpaceDN w:val="0"/>
        <w:adjustRightInd w:val="0"/>
        <w:ind w:firstLine="1276"/>
        <w:jc w:val="both"/>
        <w:rPr>
          <w:rFonts w:asciiTheme="minorHAnsi" w:hAnsiTheme="minorHAnsi" w:cstheme="minorHAnsi"/>
          <w:sz w:val="22"/>
          <w:szCs w:val="22"/>
        </w:rPr>
      </w:pPr>
    </w:p>
    <w:p w14:paraId="1FAA6BF4" w14:textId="77777777" w:rsidR="00BB43D8" w:rsidRDefault="00BB43D8" w:rsidP="00D850A6">
      <w:pPr>
        <w:autoSpaceDE w:val="0"/>
        <w:autoSpaceDN w:val="0"/>
        <w:adjustRightInd w:val="0"/>
        <w:ind w:firstLine="1276"/>
        <w:jc w:val="both"/>
        <w:rPr>
          <w:rFonts w:asciiTheme="minorHAnsi" w:hAnsiTheme="minorHAnsi" w:cstheme="minorHAnsi"/>
          <w:sz w:val="22"/>
          <w:szCs w:val="22"/>
        </w:rPr>
      </w:pPr>
    </w:p>
    <w:tbl>
      <w:tblPr>
        <w:tblW w:w="0" w:type="auto"/>
        <w:tblInd w:w="250" w:type="dxa"/>
        <w:tblLook w:val="04A0" w:firstRow="1" w:lastRow="0" w:firstColumn="1" w:lastColumn="0" w:noHBand="0" w:noVBand="1"/>
      </w:tblPr>
      <w:tblGrid>
        <w:gridCol w:w="5103"/>
        <w:gridCol w:w="4678"/>
      </w:tblGrid>
      <w:tr w:rsidR="00855BEB" w:rsidRPr="00371D0B" w14:paraId="7B236207" w14:textId="77777777" w:rsidTr="00C82D54">
        <w:trPr>
          <w:trHeight w:val="454"/>
        </w:trPr>
        <w:tc>
          <w:tcPr>
            <w:tcW w:w="5103" w:type="dxa"/>
            <w:shd w:val="clear" w:color="auto" w:fill="auto"/>
            <w:vAlign w:val="center"/>
          </w:tcPr>
          <w:p w14:paraId="32A87C58" w14:textId="77777777" w:rsidR="00855BEB" w:rsidRPr="0017221E" w:rsidRDefault="00855BEB" w:rsidP="00C82D54">
            <w:pPr>
              <w:tabs>
                <w:tab w:val="center" w:pos="1985"/>
                <w:tab w:val="center" w:pos="7371"/>
              </w:tabs>
              <w:rPr>
                <w:rFonts w:ascii="Calibri" w:hAnsi="Calibri"/>
                <w:b/>
                <w:sz w:val="28"/>
                <w:szCs w:val="22"/>
              </w:rPr>
            </w:pPr>
            <w:r w:rsidRPr="0017221E">
              <w:rPr>
                <w:rFonts w:ascii="Calibri" w:hAnsi="Calibri" w:cs="Arial"/>
                <w:b/>
                <w:sz w:val="28"/>
                <w:szCs w:val="22"/>
              </w:rPr>
              <w:t>Objednatel:</w:t>
            </w:r>
          </w:p>
        </w:tc>
        <w:tc>
          <w:tcPr>
            <w:tcW w:w="4678" w:type="dxa"/>
            <w:shd w:val="clear" w:color="auto" w:fill="auto"/>
            <w:vAlign w:val="center"/>
          </w:tcPr>
          <w:p w14:paraId="04B6FD63" w14:textId="77777777" w:rsidR="00855BEB" w:rsidRPr="0017221E" w:rsidRDefault="00855BEB" w:rsidP="00C82D54">
            <w:pPr>
              <w:tabs>
                <w:tab w:val="center" w:pos="1985"/>
                <w:tab w:val="center" w:pos="7371"/>
              </w:tabs>
              <w:rPr>
                <w:rFonts w:ascii="Calibri" w:hAnsi="Calibri"/>
                <w:b/>
                <w:sz w:val="28"/>
                <w:szCs w:val="22"/>
              </w:rPr>
            </w:pPr>
            <w:r w:rsidRPr="0017221E">
              <w:rPr>
                <w:rFonts w:ascii="Calibri" w:hAnsi="Calibri" w:cs="Arial"/>
                <w:b/>
                <w:sz w:val="28"/>
                <w:szCs w:val="22"/>
              </w:rPr>
              <w:t>Zhotovitel:</w:t>
            </w:r>
          </w:p>
        </w:tc>
      </w:tr>
      <w:tr w:rsidR="00855BEB" w:rsidRPr="00371D0B" w14:paraId="3C240346" w14:textId="77777777" w:rsidTr="00C82D54">
        <w:trPr>
          <w:trHeight w:val="454"/>
        </w:trPr>
        <w:tc>
          <w:tcPr>
            <w:tcW w:w="5103" w:type="dxa"/>
            <w:shd w:val="clear" w:color="auto" w:fill="auto"/>
            <w:vAlign w:val="center"/>
          </w:tcPr>
          <w:p w14:paraId="1774A70C" w14:textId="6F4D8917" w:rsidR="00855BEB" w:rsidRPr="0017221E" w:rsidRDefault="00855BEB" w:rsidP="008E2A0C">
            <w:pPr>
              <w:tabs>
                <w:tab w:val="center" w:pos="1985"/>
                <w:tab w:val="center" w:pos="7371"/>
              </w:tabs>
              <w:rPr>
                <w:rFonts w:ascii="Calibri" w:hAnsi="Calibri"/>
                <w:szCs w:val="22"/>
              </w:rPr>
            </w:pPr>
            <w:r w:rsidRPr="0017221E">
              <w:rPr>
                <w:rFonts w:ascii="Calibri" w:hAnsi="Calibri" w:cs="Arial"/>
                <w:szCs w:val="22"/>
              </w:rPr>
              <w:t>V</w:t>
            </w:r>
            <w:r w:rsidR="008D777D">
              <w:rPr>
                <w:rFonts w:ascii="Calibri" w:hAnsi="Calibri" w:cs="Arial"/>
                <w:szCs w:val="22"/>
              </w:rPr>
              <w:t xml:space="preserve"> </w:t>
            </w:r>
            <w:r w:rsidR="001A3A8B" w:rsidRPr="001A3A8B">
              <w:rPr>
                <w:rFonts w:ascii="Calibri" w:hAnsi="Calibri" w:cs="Arial"/>
                <w:szCs w:val="22"/>
              </w:rPr>
              <w:t>Hulicích</w:t>
            </w:r>
          </w:p>
        </w:tc>
        <w:tc>
          <w:tcPr>
            <w:tcW w:w="4678" w:type="dxa"/>
            <w:shd w:val="clear" w:color="auto" w:fill="auto"/>
            <w:vAlign w:val="center"/>
          </w:tcPr>
          <w:p w14:paraId="71393E9D" w14:textId="516B0837" w:rsidR="00855BEB" w:rsidRPr="0017221E" w:rsidRDefault="00855BEB" w:rsidP="008E2A0C">
            <w:pPr>
              <w:tabs>
                <w:tab w:val="center" w:pos="1985"/>
                <w:tab w:val="center" w:pos="7371"/>
              </w:tabs>
              <w:rPr>
                <w:rFonts w:ascii="Calibri" w:hAnsi="Calibri"/>
                <w:szCs w:val="22"/>
              </w:rPr>
            </w:pPr>
            <w:r w:rsidRPr="0017221E">
              <w:rPr>
                <w:rFonts w:ascii="Calibri" w:hAnsi="Calibri" w:cs="Arial"/>
                <w:szCs w:val="22"/>
              </w:rPr>
              <w:t>V</w:t>
            </w:r>
            <w:r w:rsidR="0017221E" w:rsidRPr="0017221E">
              <w:rPr>
                <w:rFonts w:ascii="Calibri" w:hAnsi="Calibri" w:cs="Arial"/>
                <w:szCs w:val="22"/>
              </w:rPr>
              <w:t xml:space="preserve"> ………</w:t>
            </w:r>
            <w:r w:rsidR="00B84F62" w:rsidRPr="004E3564">
              <w:rPr>
                <w:rFonts w:asciiTheme="minorHAnsi" w:hAnsiTheme="minorHAnsi" w:cstheme="minorHAnsi"/>
                <w:sz w:val="22"/>
                <w:szCs w:val="22"/>
                <w:highlight w:val="yellow"/>
              </w:rPr>
              <w:t>…doplnit…</w:t>
            </w:r>
            <w:r w:rsidR="0017221E" w:rsidRPr="0017221E">
              <w:rPr>
                <w:rFonts w:ascii="Calibri" w:hAnsi="Calibri" w:cs="Arial"/>
                <w:szCs w:val="22"/>
              </w:rPr>
              <w:t>……………………</w:t>
            </w:r>
            <w:r w:rsidRPr="0017221E">
              <w:rPr>
                <w:rFonts w:ascii="Calibri" w:hAnsi="Calibri" w:cs="Arial"/>
                <w:szCs w:val="22"/>
              </w:rPr>
              <w:t xml:space="preserve"> </w:t>
            </w:r>
          </w:p>
        </w:tc>
      </w:tr>
      <w:tr w:rsidR="00855BEB" w:rsidRPr="00371D0B" w14:paraId="18674E9C" w14:textId="77777777" w:rsidTr="00C82D54">
        <w:trPr>
          <w:trHeight w:val="454"/>
        </w:trPr>
        <w:tc>
          <w:tcPr>
            <w:tcW w:w="5103" w:type="dxa"/>
            <w:shd w:val="clear" w:color="auto" w:fill="auto"/>
            <w:vAlign w:val="center"/>
          </w:tcPr>
          <w:p w14:paraId="4C9E602F" w14:textId="77777777" w:rsidR="00855BEB" w:rsidRPr="0017221E" w:rsidRDefault="00855BEB" w:rsidP="00C82D54">
            <w:pPr>
              <w:tabs>
                <w:tab w:val="center" w:pos="1985"/>
                <w:tab w:val="center" w:pos="7371"/>
              </w:tabs>
              <w:rPr>
                <w:rFonts w:ascii="Calibri" w:hAnsi="Calibri"/>
              </w:rPr>
            </w:pPr>
          </w:p>
        </w:tc>
        <w:tc>
          <w:tcPr>
            <w:tcW w:w="4678" w:type="dxa"/>
            <w:shd w:val="clear" w:color="auto" w:fill="auto"/>
            <w:vAlign w:val="center"/>
          </w:tcPr>
          <w:p w14:paraId="72DCB70C" w14:textId="77777777" w:rsidR="00855BEB" w:rsidRPr="0017221E" w:rsidRDefault="00855BEB" w:rsidP="00C82D54">
            <w:pPr>
              <w:tabs>
                <w:tab w:val="center" w:pos="1985"/>
                <w:tab w:val="center" w:pos="7371"/>
              </w:tabs>
              <w:rPr>
                <w:rFonts w:ascii="Calibri" w:hAnsi="Calibri"/>
              </w:rPr>
            </w:pPr>
          </w:p>
        </w:tc>
      </w:tr>
      <w:tr w:rsidR="00855BEB" w:rsidRPr="00371D0B" w14:paraId="6015FE5D" w14:textId="77777777" w:rsidTr="00C82D54">
        <w:trPr>
          <w:trHeight w:val="454"/>
        </w:trPr>
        <w:tc>
          <w:tcPr>
            <w:tcW w:w="5103" w:type="dxa"/>
            <w:shd w:val="clear" w:color="auto" w:fill="auto"/>
            <w:vAlign w:val="bottom"/>
          </w:tcPr>
          <w:p w14:paraId="4E3F64E7" w14:textId="77777777" w:rsidR="00855BEB" w:rsidRPr="0017221E" w:rsidRDefault="00855BEB" w:rsidP="00C82D54">
            <w:pPr>
              <w:tabs>
                <w:tab w:val="center" w:pos="1985"/>
                <w:tab w:val="center" w:pos="7371"/>
              </w:tabs>
              <w:rPr>
                <w:rFonts w:ascii="Calibri" w:hAnsi="Calibri"/>
              </w:rPr>
            </w:pPr>
            <w:r w:rsidRPr="0017221E">
              <w:rPr>
                <w:rFonts w:ascii="Calibri" w:hAnsi="Calibri"/>
              </w:rPr>
              <w:t>………………………………</w:t>
            </w:r>
          </w:p>
        </w:tc>
        <w:tc>
          <w:tcPr>
            <w:tcW w:w="4678" w:type="dxa"/>
            <w:shd w:val="clear" w:color="auto" w:fill="auto"/>
            <w:vAlign w:val="bottom"/>
          </w:tcPr>
          <w:p w14:paraId="710ECE87" w14:textId="77777777" w:rsidR="00855BEB" w:rsidRPr="0017221E" w:rsidRDefault="00855BEB" w:rsidP="00C82D54">
            <w:pPr>
              <w:tabs>
                <w:tab w:val="center" w:pos="1985"/>
                <w:tab w:val="center" w:pos="7371"/>
              </w:tabs>
              <w:rPr>
                <w:rFonts w:ascii="Calibri" w:hAnsi="Calibri"/>
              </w:rPr>
            </w:pPr>
            <w:r w:rsidRPr="0017221E">
              <w:rPr>
                <w:rFonts w:ascii="Calibri" w:hAnsi="Calibri"/>
              </w:rPr>
              <w:t>……………………………….</w:t>
            </w:r>
          </w:p>
        </w:tc>
      </w:tr>
      <w:tr w:rsidR="00855BEB" w:rsidRPr="00371D0B" w14:paraId="4E2940A0" w14:textId="77777777" w:rsidTr="00C82D54">
        <w:trPr>
          <w:trHeight w:val="454"/>
        </w:trPr>
        <w:tc>
          <w:tcPr>
            <w:tcW w:w="5103" w:type="dxa"/>
            <w:shd w:val="clear" w:color="auto" w:fill="auto"/>
            <w:vAlign w:val="center"/>
          </w:tcPr>
          <w:p w14:paraId="46CC1039" w14:textId="5DAEDD4B" w:rsidR="00855BEB" w:rsidRPr="0017221E" w:rsidRDefault="001A3A8B" w:rsidP="00C82D54">
            <w:pPr>
              <w:tabs>
                <w:tab w:val="center" w:pos="1985"/>
                <w:tab w:val="center" w:pos="7371"/>
              </w:tabs>
              <w:rPr>
                <w:rFonts w:ascii="Calibri" w:hAnsi="Calibri"/>
                <w:b/>
                <w:highlight w:val="yellow"/>
              </w:rPr>
            </w:pPr>
            <w:r w:rsidRPr="001A3A8B">
              <w:rPr>
                <w:rFonts w:ascii="Calibri" w:hAnsi="Calibri"/>
                <w:b/>
                <w:bCs/>
              </w:rPr>
              <w:t>Martin Kapek</w:t>
            </w:r>
          </w:p>
        </w:tc>
        <w:tc>
          <w:tcPr>
            <w:tcW w:w="4678" w:type="dxa"/>
            <w:shd w:val="clear" w:color="auto" w:fill="auto"/>
            <w:vAlign w:val="center"/>
          </w:tcPr>
          <w:p w14:paraId="1D973DC4" w14:textId="12270FEF" w:rsidR="00855BEB" w:rsidRPr="0017221E" w:rsidRDefault="00B84F62" w:rsidP="00C82D54">
            <w:pPr>
              <w:tabs>
                <w:tab w:val="center" w:pos="1985"/>
                <w:tab w:val="center" w:pos="7371"/>
              </w:tabs>
              <w:rPr>
                <w:rFonts w:ascii="Calibri" w:hAnsi="Calibri"/>
                <w:b/>
              </w:rPr>
            </w:pPr>
            <w:r w:rsidRPr="004E3564">
              <w:rPr>
                <w:rFonts w:asciiTheme="minorHAnsi" w:hAnsiTheme="minorHAnsi" w:cstheme="minorHAnsi"/>
                <w:sz w:val="22"/>
                <w:szCs w:val="22"/>
                <w:highlight w:val="yellow"/>
              </w:rPr>
              <w:t>…doplnit…</w:t>
            </w:r>
          </w:p>
        </w:tc>
      </w:tr>
      <w:tr w:rsidR="00855BEB" w:rsidRPr="00371D0B" w14:paraId="45B20362" w14:textId="77777777" w:rsidTr="00C82D54">
        <w:trPr>
          <w:trHeight w:val="454"/>
        </w:trPr>
        <w:tc>
          <w:tcPr>
            <w:tcW w:w="5103" w:type="dxa"/>
            <w:shd w:val="clear" w:color="auto" w:fill="auto"/>
            <w:vAlign w:val="center"/>
          </w:tcPr>
          <w:p w14:paraId="1FA10B59" w14:textId="6F15B332" w:rsidR="00855BEB" w:rsidRPr="0017221E" w:rsidRDefault="00855BEB" w:rsidP="00C82D54">
            <w:pPr>
              <w:tabs>
                <w:tab w:val="center" w:pos="1985"/>
                <w:tab w:val="center" w:pos="7371"/>
              </w:tabs>
              <w:rPr>
                <w:rFonts w:ascii="Calibri" w:hAnsi="Calibri"/>
                <w:highlight w:val="yellow"/>
              </w:rPr>
            </w:pPr>
            <w:r w:rsidRPr="0017221E">
              <w:rPr>
                <w:rFonts w:asciiTheme="minorHAnsi" w:hAnsiTheme="minorHAnsi" w:cstheme="minorHAnsi"/>
                <w:noProof/>
              </w:rPr>
              <w:t xml:space="preserve">starosta </w:t>
            </w:r>
            <w:r w:rsidR="002C54DD">
              <w:rPr>
                <w:rFonts w:asciiTheme="minorHAnsi" w:hAnsiTheme="minorHAnsi" w:cstheme="minorHAnsi"/>
                <w:noProof/>
              </w:rPr>
              <w:t>obce</w:t>
            </w:r>
          </w:p>
        </w:tc>
        <w:tc>
          <w:tcPr>
            <w:tcW w:w="4678" w:type="dxa"/>
            <w:shd w:val="clear" w:color="auto" w:fill="auto"/>
            <w:vAlign w:val="center"/>
          </w:tcPr>
          <w:p w14:paraId="003D2B47" w14:textId="7F9AF127" w:rsidR="00855BEB" w:rsidRPr="0017221E" w:rsidRDefault="00B84F62" w:rsidP="00C82D54">
            <w:pPr>
              <w:tabs>
                <w:tab w:val="center" w:pos="1985"/>
                <w:tab w:val="center" w:pos="7371"/>
              </w:tabs>
              <w:rPr>
                <w:rFonts w:ascii="Calibri" w:hAnsi="Calibri"/>
              </w:rPr>
            </w:pPr>
            <w:r w:rsidRPr="004E3564">
              <w:rPr>
                <w:rFonts w:asciiTheme="minorHAnsi" w:hAnsiTheme="minorHAnsi" w:cstheme="minorHAnsi"/>
                <w:sz w:val="22"/>
                <w:szCs w:val="22"/>
                <w:highlight w:val="yellow"/>
              </w:rPr>
              <w:t>…doplnit…</w:t>
            </w:r>
          </w:p>
        </w:tc>
      </w:tr>
    </w:tbl>
    <w:p w14:paraId="5938901B" w14:textId="77777777" w:rsidR="00855BEB" w:rsidRDefault="00855BEB" w:rsidP="008E2A0C">
      <w:pPr>
        <w:autoSpaceDE w:val="0"/>
        <w:autoSpaceDN w:val="0"/>
        <w:adjustRightInd w:val="0"/>
        <w:jc w:val="both"/>
        <w:rPr>
          <w:rFonts w:asciiTheme="minorHAnsi" w:hAnsiTheme="minorHAnsi" w:cstheme="minorHAnsi"/>
          <w:sz w:val="22"/>
          <w:szCs w:val="22"/>
        </w:rPr>
      </w:pPr>
    </w:p>
    <w:sectPr w:rsidR="00855BEB" w:rsidSect="0074761B">
      <w:headerReference w:type="default" r:id="rId8"/>
      <w:footerReference w:type="even" r:id="rId9"/>
      <w:footerReference w:type="default" r:id="rId10"/>
      <w:headerReference w:type="first" r:id="rId11"/>
      <w:footerReference w:type="first" r:id="rId12"/>
      <w:pgSz w:w="11906" w:h="16838"/>
      <w:pgMar w:top="1093" w:right="851" w:bottom="1134" w:left="851" w:header="426" w:footer="4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606DD" w14:textId="77777777" w:rsidR="00B84119" w:rsidRDefault="00B84119" w:rsidP="006120A5">
      <w:r>
        <w:separator/>
      </w:r>
    </w:p>
  </w:endnote>
  <w:endnote w:type="continuationSeparator" w:id="0">
    <w:p w14:paraId="5ACF1218" w14:textId="77777777" w:rsidR="00B84119" w:rsidRDefault="00B84119" w:rsidP="0061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72E8" w14:textId="77777777" w:rsidR="0032377E" w:rsidRDefault="0032377E" w:rsidP="0032377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CF8F324" w14:textId="77777777" w:rsidR="0032377E" w:rsidRDefault="0032377E" w:rsidP="0032377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7FED5" w14:textId="77777777" w:rsidR="0032377E" w:rsidRDefault="0032377E" w:rsidP="00D71D81">
    <w:pPr>
      <w:pStyle w:val="Zpat"/>
      <w:tabs>
        <w:tab w:val="center" w:pos="5102"/>
        <w:tab w:val="left" w:pos="6090"/>
      </w:tabs>
      <w:jc w:val="center"/>
      <w:rPr>
        <w:rFonts w:asciiTheme="minorHAnsi" w:hAnsiTheme="minorHAnsi" w:cstheme="minorHAnsi"/>
        <w:bCs/>
        <w:sz w:val="16"/>
      </w:rPr>
    </w:pPr>
    <w:r w:rsidRPr="00B249CF">
      <w:rPr>
        <w:rFonts w:asciiTheme="minorHAnsi" w:hAnsiTheme="minorHAnsi" w:cstheme="minorHAnsi"/>
        <w:sz w:val="16"/>
      </w:rPr>
      <w:t>Str</w:t>
    </w:r>
    <w:r>
      <w:rPr>
        <w:rFonts w:asciiTheme="minorHAnsi" w:hAnsiTheme="minorHAnsi" w:cstheme="minorHAnsi"/>
        <w:sz w:val="16"/>
      </w:rPr>
      <w:t>a</w:t>
    </w:r>
    <w:r w:rsidRPr="00B249CF">
      <w:rPr>
        <w:rFonts w:asciiTheme="minorHAnsi" w:hAnsiTheme="minorHAnsi" w:cstheme="minorHAnsi"/>
        <w:sz w:val="16"/>
      </w:rPr>
      <w:t xml:space="preserve">na </w:t>
    </w:r>
    <w:r w:rsidRPr="00B249CF">
      <w:rPr>
        <w:rFonts w:asciiTheme="minorHAnsi" w:hAnsiTheme="minorHAnsi" w:cstheme="minorHAnsi"/>
        <w:bCs/>
        <w:sz w:val="16"/>
      </w:rPr>
      <w:fldChar w:fldCharType="begin"/>
    </w:r>
    <w:r w:rsidRPr="00B249CF">
      <w:rPr>
        <w:rFonts w:asciiTheme="minorHAnsi" w:hAnsiTheme="minorHAnsi" w:cstheme="minorHAnsi"/>
        <w:bCs/>
        <w:sz w:val="16"/>
      </w:rPr>
      <w:instrText>PAGE</w:instrText>
    </w:r>
    <w:r w:rsidRPr="00B249CF">
      <w:rPr>
        <w:rFonts w:asciiTheme="minorHAnsi" w:hAnsiTheme="minorHAnsi" w:cstheme="minorHAnsi"/>
        <w:bCs/>
        <w:sz w:val="16"/>
      </w:rPr>
      <w:fldChar w:fldCharType="separate"/>
    </w:r>
    <w:r w:rsidR="00FF1865">
      <w:rPr>
        <w:rFonts w:asciiTheme="minorHAnsi" w:hAnsiTheme="minorHAnsi" w:cstheme="minorHAnsi"/>
        <w:bCs/>
        <w:noProof/>
        <w:sz w:val="16"/>
      </w:rPr>
      <w:t>10</w:t>
    </w:r>
    <w:r w:rsidRPr="00B249CF">
      <w:rPr>
        <w:rFonts w:asciiTheme="minorHAnsi" w:hAnsiTheme="minorHAnsi" w:cstheme="minorHAnsi"/>
        <w:bCs/>
        <w:sz w:val="16"/>
      </w:rPr>
      <w:fldChar w:fldCharType="end"/>
    </w:r>
  </w:p>
  <w:p w14:paraId="4F77E36E" w14:textId="77777777" w:rsidR="0032377E" w:rsidRDefault="0032377E">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EB087" w14:textId="77777777" w:rsidR="0032377E" w:rsidRDefault="0032377E" w:rsidP="00D71D81">
    <w:pPr>
      <w:pStyle w:val="Zpat"/>
      <w:tabs>
        <w:tab w:val="center" w:pos="5102"/>
        <w:tab w:val="left" w:pos="6090"/>
      </w:tabs>
      <w:jc w:val="center"/>
      <w:rPr>
        <w:rFonts w:asciiTheme="minorHAnsi" w:hAnsiTheme="minorHAnsi" w:cstheme="minorHAnsi"/>
        <w:bCs/>
        <w:sz w:val="16"/>
      </w:rPr>
    </w:pPr>
    <w:r w:rsidRPr="00B249CF">
      <w:rPr>
        <w:rFonts w:asciiTheme="minorHAnsi" w:hAnsiTheme="minorHAnsi" w:cstheme="minorHAnsi"/>
        <w:sz w:val="16"/>
      </w:rPr>
      <w:t>Str</w:t>
    </w:r>
    <w:r>
      <w:rPr>
        <w:rFonts w:asciiTheme="minorHAnsi" w:hAnsiTheme="minorHAnsi" w:cstheme="minorHAnsi"/>
        <w:sz w:val="16"/>
      </w:rPr>
      <w:t>a</w:t>
    </w:r>
    <w:r w:rsidRPr="00B249CF">
      <w:rPr>
        <w:rFonts w:asciiTheme="minorHAnsi" w:hAnsiTheme="minorHAnsi" w:cstheme="minorHAnsi"/>
        <w:sz w:val="16"/>
      </w:rPr>
      <w:t xml:space="preserve">na </w:t>
    </w:r>
    <w:r w:rsidRPr="00B249CF">
      <w:rPr>
        <w:rFonts w:asciiTheme="minorHAnsi" w:hAnsiTheme="minorHAnsi" w:cstheme="minorHAnsi"/>
        <w:bCs/>
        <w:sz w:val="16"/>
      </w:rPr>
      <w:fldChar w:fldCharType="begin"/>
    </w:r>
    <w:r w:rsidRPr="00B249CF">
      <w:rPr>
        <w:rFonts w:asciiTheme="minorHAnsi" w:hAnsiTheme="minorHAnsi" w:cstheme="minorHAnsi"/>
        <w:bCs/>
        <w:sz w:val="16"/>
      </w:rPr>
      <w:instrText>PAGE</w:instrText>
    </w:r>
    <w:r w:rsidRPr="00B249CF">
      <w:rPr>
        <w:rFonts w:asciiTheme="minorHAnsi" w:hAnsiTheme="minorHAnsi" w:cstheme="minorHAnsi"/>
        <w:bCs/>
        <w:sz w:val="16"/>
      </w:rPr>
      <w:fldChar w:fldCharType="separate"/>
    </w:r>
    <w:r w:rsidR="00FF1865">
      <w:rPr>
        <w:rFonts w:asciiTheme="minorHAnsi" w:hAnsiTheme="minorHAnsi" w:cstheme="minorHAnsi"/>
        <w:bCs/>
        <w:noProof/>
        <w:sz w:val="16"/>
      </w:rPr>
      <w:t>1</w:t>
    </w:r>
    <w:r w:rsidRPr="00B249CF">
      <w:rPr>
        <w:rFonts w:asciiTheme="minorHAnsi" w:hAnsiTheme="minorHAnsi" w:cstheme="minorHAnsi"/>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D4B4D" w14:textId="77777777" w:rsidR="00B84119" w:rsidRDefault="00B84119" w:rsidP="006120A5">
      <w:r>
        <w:separator/>
      </w:r>
    </w:p>
  </w:footnote>
  <w:footnote w:type="continuationSeparator" w:id="0">
    <w:p w14:paraId="4096C49D" w14:textId="77777777" w:rsidR="00B84119" w:rsidRDefault="00B84119" w:rsidP="00612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2FD64" w14:textId="77777777" w:rsidR="0032377E" w:rsidRDefault="0032377E">
    <w:pPr>
      <w:pStyle w:val="Zhlav"/>
    </w:pPr>
  </w:p>
  <w:p w14:paraId="425FEC20" w14:textId="77777777" w:rsidR="0032377E" w:rsidRDefault="003237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80FE7" w14:textId="77777777" w:rsidR="0032377E" w:rsidRDefault="0032377E" w:rsidP="004C7104">
    <w:pPr>
      <w:pStyle w:val="Zhlav"/>
    </w:pPr>
  </w:p>
  <w:p w14:paraId="3426D807" w14:textId="77777777" w:rsidR="0032377E" w:rsidRPr="004C7104" w:rsidRDefault="0032377E" w:rsidP="004C71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9"/>
    <w:lvl w:ilvl="0">
      <w:start w:val="1"/>
      <w:numFmt w:val="bullet"/>
      <w:lvlText w:val="-"/>
      <w:lvlJc w:val="left"/>
      <w:pPr>
        <w:tabs>
          <w:tab w:val="num" w:pos="720"/>
        </w:tabs>
        <w:ind w:left="720" w:hanging="360"/>
      </w:pPr>
      <w:rPr>
        <w:rFonts w:ascii="Verdana" w:hAnsi="Verdana" w:cs="Times New Roman"/>
      </w:rPr>
    </w:lvl>
  </w:abstractNum>
  <w:abstractNum w:abstractNumId="1" w15:restartNumberingAfterBreak="0">
    <w:nsid w:val="00000009"/>
    <w:multiLevelType w:val="singleLevel"/>
    <w:tmpl w:val="CCC63F34"/>
    <w:name w:val="WW8Num18"/>
    <w:lvl w:ilvl="0">
      <w:start w:val="1"/>
      <w:numFmt w:val="lowerLetter"/>
      <w:lvlText w:val="%1)"/>
      <w:lvlJc w:val="left"/>
      <w:pPr>
        <w:tabs>
          <w:tab w:val="num" w:pos="1260"/>
        </w:tabs>
        <w:ind w:left="1260" w:hanging="360"/>
      </w:pPr>
      <w:rPr>
        <w:rFonts w:ascii="Calibri" w:eastAsia="Times New Roman" w:hAnsi="Calibri" w:cs="Times New Roman"/>
      </w:rPr>
    </w:lvl>
  </w:abstractNum>
  <w:abstractNum w:abstractNumId="2" w15:restartNumberingAfterBreak="0">
    <w:nsid w:val="05CC226D"/>
    <w:multiLevelType w:val="hybridMultilevel"/>
    <w:tmpl w:val="DC0C6B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929DF"/>
    <w:multiLevelType w:val="hybridMultilevel"/>
    <w:tmpl w:val="47AAA7C8"/>
    <w:lvl w:ilvl="0" w:tplc="872E7134">
      <w:numFmt w:val="bullet"/>
      <w:lvlText w:val="-"/>
      <w:lvlJc w:val="left"/>
      <w:pPr>
        <w:ind w:left="1114" w:hanging="360"/>
      </w:pPr>
      <w:rPr>
        <w:rFonts w:ascii="Calibri" w:eastAsiaTheme="minorHAnsi" w:hAnsi="Calibri" w:cs="Calibri" w:hint="default"/>
      </w:rPr>
    </w:lvl>
    <w:lvl w:ilvl="1" w:tplc="04050003" w:tentative="1">
      <w:start w:val="1"/>
      <w:numFmt w:val="bullet"/>
      <w:lvlText w:val="o"/>
      <w:lvlJc w:val="left"/>
      <w:pPr>
        <w:ind w:left="1834" w:hanging="360"/>
      </w:pPr>
      <w:rPr>
        <w:rFonts w:ascii="Courier New" w:hAnsi="Courier New" w:cs="Courier New" w:hint="default"/>
      </w:rPr>
    </w:lvl>
    <w:lvl w:ilvl="2" w:tplc="04050005" w:tentative="1">
      <w:start w:val="1"/>
      <w:numFmt w:val="bullet"/>
      <w:lvlText w:val=""/>
      <w:lvlJc w:val="left"/>
      <w:pPr>
        <w:ind w:left="2554" w:hanging="360"/>
      </w:pPr>
      <w:rPr>
        <w:rFonts w:ascii="Wingdings" w:hAnsi="Wingdings" w:hint="default"/>
      </w:rPr>
    </w:lvl>
    <w:lvl w:ilvl="3" w:tplc="04050001" w:tentative="1">
      <w:start w:val="1"/>
      <w:numFmt w:val="bullet"/>
      <w:lvlText w:val=""/>
      <w:lvlJc w:val="left"/>
      <w:pPr>
        <w:ind w:left="3274" w:hanging="360"/>
      </w:pPr>
      <w:rPr>
        <w:rFonts w:ascii="Symbol" w:hAnsi="Symbol" w:hint="default"/>
      </w:rPr>
    </w:lvl>
    <w:lvl w:ilvl="4" w:tplc="04050003" w:tentative="1">
      <w:start w:val="1"/>
      <w:numFmt w:val="bullet"/>
      <w:lvlText w:val="o"/>
      <w:lvlJc w:val="left"/>
      <w:pPr>
        <w:ind w:left="3994" w:hanging="360"/>
      </w:pPr>
      <w:rPr>
        <w:rFonts w:ascii="Courier New" w:hAnsi="Courier New" w:cs="Courier New" w:hint="default"/>
      </w:rPr>
    </w:lvl>
    <w:lvl w:ilvl="5" w:tplc="04050005" w:tentative="1">
      <w:start w:val="1"/>
      <w:numFmt w:val="bullet"/>
      <w:lvlText w:val=""/>
      <w:lvlJc w:val="left"/>
      <w:pPr>
        <w:ind w:left="4714" w:hanging="360"/>
      </w:pPr>
      <w:rPr>
        <w:rFonts w:ascii="Wingdings" w:hAnsi="Wingdings" w:hint="default"/>
      </w:rPr>
    </w:lvl>
    <w:lvl w:ilvl="6" w:tplc="04050001" w:tentative="1">
      <w:start w:val="1"/>
      <w:numFmt w:val="bullet"/>
      <w:lvlText w:val=""/>
      <w:lvlJc w:val="left"/>
      <w:pPr>
        <w:ind w:left="5434" w:hanging="360"/>
      </w:pPr>
      <w:rPr>
        <w:rFonts w:ascii="Symbol" w:hAnsi="Symbol" w:hint="default"/>
      </w:rPr>
    </w:lvl>
    <w:lvl w:ilvl="7" w:tplc="04050003" w:tentative="1">
      <w:start w:val="1"/>
      <w:numFmt w:val="bullet"/>
      <w:lvlText w:val="o"/>
      <w:lvlJc w:val="left"/>
      <w:pPr>
        <w:ind w:left="6154" w:hanging="360"/>
      </w:pPr>
      <w:rPr>
        <w:rFonts w:ascii="Courier New" w:hAnsi="Courier New" w:cs="Courier New" w:hint="default"/>
      </w:rPr>
    </w:lvl>
    <w:lvl w:ilvl="8" w:tplc="04050005" w:tentative="1">
      <w:start w:val="1"/>
      <w:numFmt w:val="bullet"/>
      <w:lvlText w:val=""/>
      <w:lvlJc w:val="left"/>
      <w:pPr>
        <w:ind w:left="6874" w:hanging="360"/>
      </w:pPr>
      <w:rPr>
        <w:rFonts w:ascii="Wingdings" w:hAnsi="Wingdings" w:hint="default"/>
      </w:rPr>
    </w:lvl>
  </w:abstractNum>
  <w:abstractNum w:abstractNumId="4" w15:restartNumberingAfterBreak="0">
    <w:nsid w:val="1C187B7D"/>
    <w:multiLevelType w:val="hybridMultilevel"/>
    <w:tmpl w:val="95126E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5E6F3A"/>
    <w:multiLevelType w:val="hybridMultilevel"/>
    <w:tmpl w:val="ACB4F2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2CA7473C"/>
    <w:multiLevelType w:val="hybridMultilevel"/>
    <w:tmpl w:val="28CEB5E6"/>
    <w:lvl w:ilvl="0" w:tplc="18BE812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A17BD0"/>
    <w:multiLevelType w:val="hybridMultilevel"/>
    <w:tmpl w:val="8D64D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F001A8"/>
    <w:multiLevelType w:val="hybridMultilevel"/>
    <w:tmpl w:val="0BA2BE52"/>
    <w:lvl w:ilvl="0" w:tplc="737002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983818"/>
    <w:multiLevelType w:val="hybridMultilevel"/>
    <w:tmpl w:val="2048C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1A42C3"/>
    <w:multiLevelType w:val="hybridMultilevel"/>
    <w:tmpl w:val="5D668628"/>
    <w:lvl w:ilvl="0" w:tplc="1D3A9076">
      <w:start w:val="1"/>
      <w:numFmt w:val="decimal"/>
      <w:lvlText w:val="%1."/>
      <w:lvlJc w:val="left"/>
      <w:pPr>
        <w:ind w:left="1065" w:hanging="705"/>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5D5EDC"/>
    <w:multiLevelType w:val="hybridMultilevel"/>
    <w:tmpl w:val="206C4194"/>
    <w:lvl w:ilvl="0" w:tplc="C346DE7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A50E05"/>
    <w:multiLevelType w:val="hybridMultilevel"/>
    <w:tmpl w:val="2AFEDD4C"/>
    <w:lvl w:ilvl="0" w:tplc="FEBCFB52">
      <w:start w:val="1"/>
      <w:numFmt w:val="lowerLetter"/>
      <w:lvlText w:val="%1)"/>
      <w:lvlJc w:val="left"/>
      <w:pPr>
        <w:ind w:left="1363" w:hanging="360"/>
      </w:pPr>
      <w:rPr>
        <w:rFonts w:cs="Times New Roman" w:hint="default"/>
      </w:rPr>
    </w:lvl>
    <w:lvl w:ilvl="1" w:tplc="04050019" w:tentative="1">
      <w:start w:val="1"/>
      <w:numFmt w:val="lowerLetter"/>
      <w:lvlText w:val="%2."/>
      <w:lvlJc w:val="left"/>
      <w:pPr>
        <w:ind w:left="2083" w:hanging="360"/>
      </w:pPr>
      <w:rPr>
        <w:rFonts w:cs="Times New Roman"/>
      </w:rPr>
    </w:lvl>
    <w:lvl w:ilvl="2" w:tplc="0405001B" w:tentative="1">
      <w:start w:val="1"/>
      <w:numFmt w:val="lowerRoman"/>
      <w:lvlText w:val="%3."/>
      <w:lvlJc w:val="right"/>
      <w:pPr>
        <w:ind w:left="2803" w:hanging="180"/>
      </w:pPr>
      <w:rPr>
        <w:rFonts w:cs="Times New Roman"/>
      </w:rPr>
    </w:lvl>
    <w:lvl w:ilvl="3" w:tplc="0405000F" w:tentative="1">
      <w:start w:val="1"/>
      <w:numFmt w:val="decimal"/>
      <w:lvlText w:val="%4."/>
      <w:lvlJc w:val="left"/>
      <w:pPr>
        <w:ind w:left="3523" w:hanging="360"/>
      </w:pPr>
      <w:rPr>
        <w:rFonts w:cs="Times New Roman"/>
      </w:rPr>
    </w:lvl>
    <w:lvl w:ilvl="4" w:tplc="04050019" w:tentative="1">
      <w:start w:val="1"/>
      <w:numFmt w:val="lowerLetter"/>
      <w:lvlText w:val="%5."/>
      <w:lvlJc w:val="left"/>
      <w:pPr>
        <w:ind w:left="4243" w:hanging="360"/>
      </w:pPr>
      <w:rPr>
        <w:rFonts w:cs="Times New Roman"/>
      </w:rPr>
    </w:lvl>
    <w:lvl w:ilvl="5" w:tplc="0405001B" w:tentative="1">
      <w:start w:val="1"/>
      <w:numFmt w:val="lowerRoman"/>
      <w:lvlText w:val="%6."/>
      <w:lvlJc w:val="right"/>
      <w:pPr>
        <w:ind w:left="4963" w:hanging="180"/>
      </w:pPr>
      <w:rPr>
        <w:rFonts w:cs="Times New Roman"/>
      </w:rPr>
    </w:lvl>
    <w:lvl w:ilvl="6" w:tplc="0405000F" w:tentative="1">
      <w:start w:val="1"/>
      <w:numFmt w:val="decimal"/>
      <w:lvlText w:val="%7."/>
      <w:lvlJc w:val="left"/>
      <w:pPr>
        <w:ind w:left="5683" w:hanging="360"/>
      </w:pPr>
      <w:rPr>
        <w:rFonts w:cs="Times New Roman"/>
      </w:rPr>
    </w:lvl>
    <w:lvl w:ilvl="7" w:tplc="04050019" w:tentative="1">
      <w:start w:val="1"/>
      <w:numFmt w:val="lowerLetter"/>
      <w:lvlText w:val="%8."/>
      <w:lvlJc w:val="left"/>
      <w:pPr>
        <w:ind w:left="6403" w:hanging="360"/>
      </w:pPr>
      <w:rPr>
        <w:rFonts w:cs="Times New Roman"/>
      </w:rPr>
    </w:lvl>
    <w:lvl w:ilvl="8" w:tplc="0405001B" w:tentative="1">
      <w:start w:val="1"/>
      <w:numFmt w:val="lowerRoman"/>
      <w:lvlText w:val="%9."/>
      <w:lvlJc w:val="right"/>
      <w:pPr>
        <w:ind w:left="7123" w:hanging="180"/>
      </w:pPr>
      <w:rPr>
        <w:rFonts w:cs="Times New Roman"/>
      </w:rPr>
    </w:lvl>
  </w:abstractNum>
  <w:abstractNum w:abstractNumId="13" w15:restartNumberingAfterBreak="0">
    <w:nsid w:val="52ED0707"/>
    <w:multiLevelType w:val="hybridMultilevel"/>
    <w:tmpl w:val="8874676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B4607A"/>
    <w:multiLevelType w:val="hybridMultilevel"/>
    <w:tmpl w:val="DCDC88C6"/>
    <w:lvl w:ilvl="0" w:tplc="AF700E3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FB00BA"/>
    <w:multiLevelType w:val="hybridMultilevel"/>
    <w:tmpl w:val="40DEF15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54B90658"/>
    <w:multiLevelType w:val="hybridMultilevel"/>
    <w:tmpl w:val="8EF84EC2"/>
    <w:lvl w:ilvl="0" w:tplc="8E3633A4">
      <w:start w:val="1"/>
      <w:numFmt w:val="lowerLetter"/>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65291276"/>
    <w:multiLevelType w:val="hybridMultilevel"/>
    <w:tmpl w:val="153634CE"/>
    <w:lvl w:ilvl="0" w:tplc="7852472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500513"/>
    <w:multiLevelType w:val="hybridMultilevel"/>
    <w:tmpl w:val="BE4E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FF7208"/>
    <w:multiLevelType w:val="hybridMultilevel"/>
    <w:tmpl w:val="0A525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1" w15:restartNumberingAfterBreak="0">
    <w:nsid w:val="6AF9135A"/>
    <w:multiLevelType w:val="hybridMultilevel"/>
    <w:tmpl w:val="4C98D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8C78BC"/>
    <w:multiLevelType w:val="hybridMultilevel"/>
    <w:tmpl w:val="56A6B6AC"/>
    <w:lvl w:ilvl="0" w:tplc="F3E403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880A1F"/>
    <w:multiLevelType w:val="hybridMultilevel"/>
    <w:tmpl w:val="F52E90A8"/>
    <w:lvl w:ilvl="0" w:tplc="F3E403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F371D1"/>
    <w:multiLevelType w:val="hybridMultilevel"/>
    <w:tmpl w:val="30189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40071165">
    <w:abstractNumId w:val="20"/>
  </w:num>
  <w:num w:numId="2" w16cid:durableId="1017345218">
    <w:abstractNumId w:val="18"/>
  </w:num>
  <w:num w:numId="3" w16cid:durableId="2130515663">
    <w:abstractNumId w:val="24"/>
  </w:num>
  <w:num w:numId="4" w16cid:durableId="1857112552">
    <w:abstractNumId w:val="10"/>
  </w:num>
  <w:num w:numId="5" w16cid:durableId="1024790468">
    <w:abstractNumId w:val="11"/>
  </w:num>
  <w:num w:numId="6" w16cid:durableId="105930578">
    <w:abstractNumId w:val="6"/>
  </w:num>
  <w:num w:numId="7" w16cid:durableId="257564028">
    <w:abstractNumId w:val="14"/>
  </w:num>
  <w:num w:numId="8" w16cid:durableId="1867713580">
    <w:abstractNumId w:val="7"/>
  </w:num>
  <w:num w:numId="9" w16cid:durableId="1302881022">
    <w:abstractNumId w:val="4"/>
  </w:num>
  <w:num w:numId="10" w16cid:durableId="1597786849">
    <w:abstractNumId w:val="21"/>
  </w:num>
  <w:num w:numId="11" w16cid:durableId="333729161">
    <w:abstractNumId w:val="9"/>
  </w:num>
  <w:num w:numId="12" w16cid:durableId="2014213553">
    <w:abstractNumId w:val="8"/>
  </w:num>
  <w:num w:numId="13" w16cid:durableId="556362202">
    <w:abstractNumId w:val="13"/>
  </w:num>
  <w:num w:numId="14" w16cid:durableId="1611401535">
    <w:abstractNumId w:val="16"/>
  </w:num>
  <w:num w:numId="15" w16cid:durableId="1234966235">
    <w:abstractNumId w:val="2"/>
  </w:num>
  <w:num w:numId="16" w16cid:durableId="728193328">
    <w:abstractNumId w:val="22"/>
  </w:num>
  <w:num w:numId="17" w16cid:durableId="402947662">
    <w:abstractNumId w:val="23"/>
  </w:num>
  <w:num w:numId="18" w16cid:durableId="1698921039">
    <w:abstractNumId w:val="19"/>
  </w:num>
  <w:num w:numId="19" w16cid:durableId="1734505530">
    <w:abstractNumId w:val="3"/>
  </w:num>
  <w:num w:numId="20" w16cid:durableId="1835342176">
    <w:abstractNumId w:val="12"/>
  </w:num>
  <w:num w:numId="21" w16cid:durableId="1959412594">
    <w:abstractNumId w:val="5"/>
  </w:num>
  <w:num w:numId="22" w16cid:durableId="1877548319">
    <w:abstractNumId w:val="15"/>
  </w:num>
  <w:num w:numId="23" w16cid:durableId="105697670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654"/>
    <w:rsid w:val="00002A47"/>
    <w:rsid w:val="000055CA"/>
    <w:rsid w:val="000134F9"/>
    <w:rsid w:val="000160F2"/>
    <w:rsid w:val="0001641B"/>
    <w:rsid w:val="00016E3F"/>
    <w:rsid w:val="00017A41"/>
    <w:rsid w:val="0002464F"/>
    <w:rsid w:val="00031ABF"/>
    <w:rsid w:val="00032815"/>
    <w:rsid w:val="00032B91"/>
    <w:rsid w:val="0003323B"/>
    <w:rsid w:val="0003424C"/>
    <w:rsid w:val="00034273"/>
    <w:rsid w:val="0004254A"/>
    <w:rsid w:val="00046FA1"/>
    <w:rsid w:val="00051DEB"/>
    <w:rsid w:val="00052149"/>
    <w:rsid w:val="00053A86"/>
    <w:rsid w:val="00056AF3"/>
    <w:rsid w:val="0006145E"/>
    <w:rsid w:val="000636FA"/>
    <w:rsid w:val="00070CE8"/>
    <w:rsid w:val="00071666"/>
    <w:rsid w:val="00074ED3"/>
    <w:rsid w:val="00081343"/>
    <w:rsid w:val="000836EE"/>
    <w:rsid w:val="00083F77"/>
    <w:rsid w:val="0008604A"/>
    <w:rsid w:val="00087FF4"/>
    <w:rsid w:val="000906DC"/>
    <w:rsid w:val="00090AE5"/>
    <w:rsid w:val="000952BA"/>
    <w:rsid w:val="000954F0"/>
    <w:rsid w:val="000955C1"/>
    <w:rsid w:val="000A3413"/>
    <w:rsid w:val="000A3ED8"/>
    <w:rsid w:val="000A463B"/>
    <w:rsid w:val="000B2D53"/>
    <w:rsid w:val="000B35B0"/>
    <w:rsid w:val="000B35E2"/>
    <w:rsid w:val="000B554B"/>
    <w:rsid w:val="000B7375"/>
    <w:rsid w:val="000C176E"/>
    <w:rsid w:val="000C377C"/>
    <w:rsid w:val="000C6592"/>
    <w:rsid w:val="000D0850"/>
    <w:rsid w:val="000E1E28"/>
    <w:rsid w:val="000E2584"/>
    <w:rsid w:val="000E29AF"/>
    <w:rsid w:val="000E55D7"/>
    <w:rsid w:val="000E67BA"/>
    <w:rsid w:val="000F08C8"/>
    <w:rsid w:val="000F25EB"/>
    <w:rsid w:val="000F3399"/>
    <w:rsid w:val="0010023A"/>
    <w:rsid w:val="00101CFA"/>
    <w:rsid w:val="00105A29"/>
    <w:rsid w:val="00106FE9"/>
    <w:rsid w:val="001076B9"/>
    <w:rsid w:val="00120ACB"/>
    <w:rsid w:val="00122064"/>
    <w:rsid w:val="00123D96"/>
    <w:rsid w:val="00127A6B"/>
    <w:rsid w:val="001419E4"/>
    <w:rsid w:val="0014576A"/>
    <w:rsid w:val="00145D4E"/>
    <w:rsid w:val="0014708B"/>
    <w:rsid w:val="00147214"/>
    <w:rsid w:val="00147404"/>
    <w:rsid w:val="00152917"/>
    <w:rsid w:val="001537D9"/>
    <w:rsid w:val="00154F75"/>
    <w:rsid w:val="00156558"/>
    <w:rsid w:val="00157CF4"/>
    <w:rsid w:val="00160830"/>
    <w:rsid w:val="0016225A"/>
    <w:rsid w:val="001632CF"/>
    <w:rsid w:val="00164F9E"/>
    <w:rsid w:val="00165924"/>
    <w:rsid w:val="00171ADA"/>
    <w:rsid w:val="0017221E"/>
    <w:rsid w:val="00176712"/>
    <w:rsid w:val="001778A2"/>
    <w:rsid w:val="0018266D"/>
    <w:rsid w:val="001857D7"/>
    <w:rsid w:val="0018769B"/>
    <w:rsid w:val="00190171"/>
    <w:rsid w:val="00190E93"/>
    <w:rsid w:val="00194801"/>
    <w:rsid w:val="00194EBF"/>
    <w:rsid w:val="001A3A8B"/>
    <w:rsid w:val="001A448C"/>
    <w:rsid w:val="001A5E37"/>
    <w:rsid w:val="001A6C58"/>
    <w:rsid w:val="001B06C7"/>
    <w:rsid w:val="001B1F7D"/>
    <w:rsid w:val="001B3691"/>
    <w:rsid w:val="001B5DD0"/>
    <w:rsid w:val="001C3550"/>
    <w:rsid w:val="001C5A6C"/>
    <w:rsid w:val="001C784A"/>
    <w:rsid w:val="001C79B2"/>
    <w:rsid w:val="001D2C6D"/>
    <w:rsid w:val="001D3001"/>
    <w:rsid w:val="001D3650"/>
    <w:rsid w:val="001D42CE"/>
    <w:rsid w:val="001D6EEB"/>
    <w:rsid w:val="001E2730"/>
    <w:rsid w:val="001E4A9F"/>
    <w:rsid w:val="001E4F52"/>
    <w:rsid w:val="001F29F1"/>
    <w:rsid w:val="001F33CD"/>
    <w:rsid w:val="001F3990"/>
    <w:rsid w:val="001F6BBC"/>
    <w:rsid w:val="002006AE"/>
    <w:rsid w:val="00200A0A"/>
    <w:rsid w:val="00202BDF"/>
    <w:rsid w:val="00204246"/>
    <w:rsid w:val="002049DB"/>
    <w:rsid w:val="00205B65"/>
    <w:rsid w:val="002066A1"/>
    <w:rsid w:val="002074BB"/>
    <w:rsid w:val="002220E3"/>
    <w:rsid w:val="002259A3"/>
    <w:rsid w:val="00230B20"/>
    <w:rsid w:val="00235F77"/>
    <w:rsid w:val="0023761F"/>
    <w:rsid w:val="00240947"/>
    <w:rsid w:val="00240A23"/>
    <w:rsid w:val="00243619"/>
    <w:rsid w:val="0024522F"/>
    <w:rsid w:val="00250ED8"/>
    <w:rsid w:val="00256680"/>
    <w:rsid w:val="00256E6E"/>
    <w:rsid w:val="00260363"/>
    <w:rsid w:val="0026166F"/>
    <w:rsid w:val="00287DB3"/>
    <w:rsid w:val="00290CEA"/>
    <w:rsid w:val="002A5D87"/>
    <w:rsid w:val="002B017A"/>
    <w:rsid w:val="002B1BC5"/>
    <w:rsid w:val="002B33AB"/>
    <w:rsid w:val="002C17D5"/>
    <w:rsid w:val="002C1ECB"/>
    <w:rsid w:val="002C2817"/>
    <w:rsid w:val="002C36B1"/>
    <w:rsid w:val="002C54DD"/>
    <w:rsid w:val="002D54D5"/>
    <w:rsid w:val="002D6836"/>
    <w:rsid w:val="002E1492"/>
    <w:rsid w:val="002E1E82"/>
    <w:rsid w:val="002E3022"/>
    <w:rsid w:val="002E4F25"/>
    <w:rsid w:val="002E5C7F"/>
    <w:rsid w:val="002F02C7"/>
    <w:rsid w:val="002F08B9"/>
    <w:rsid w:val="003032FD"/>
    <w:rsid w:val="00303A20"/>
    <w:rsid w:val="00307053"/>
    <w:rsid w:val="00313D01"/>
    <w:rsid w:val="00314766"/>
    <w:rsid w:val="00320861"/>
    <w:rsid w:val="00323372"/>
    <w:rsid w:val="0032377E"/>
    <w:rsid w:val="003275ED"/>
    <w:rsid w:val="00331702"/>
    <w:rsid w:val="00331AB4"/>
    <w:rsid w:val="00334269"/>
    <w:rsid w:val="00337F96"/>
    <w:rsid w:val="003460CF"/>
    <w:rsid w:val="00352814"/>
    <w:rsid w:val="003611A0"/>
    <w:rsid w:val="00362591"/>
    <w:rsid w:val="00365664"/>
    <w:rsid w:val="00377DC6"/>
    <w:rsid w:val="00377F0E"/>
    <w:rsid w:val="00384943"/>
    <w:rsid w:val="00393D21"/>
    <w:rsid w:val="003A2C24"/>
    <w:rsid w:val="003A7086"/>
    <w:rsid w:val="003B3ABA"/>
    <w:rsid w:val="003B3E82"/>
    <w:rsid w:val="003B487A"/>
    <w:rsid w:val="003B6881"/>
    <w:rsid w:val="003B6E15"/>
    <w:rsid w:val="003B7FF2"/>
    <w:rsid w:val="003C341B"/>
    <w:rsid w:val="003C63DA"/>
    <w:rsid w:val="003C6CE1"/>
    <w:rsid w:val="003C7C52"/>
    <w:rsid w:val="003D2630"/>
    <w:rsid w:val="003E075F"/>
    <w:rsid w:val="003E1AD7"/>
    <w:rsid w:val="003E762C"/>
    <w:rsid w:val="003F471F"/>
    <w:rsid w:val="003F60F9"/>
    <w:rsid w:val="003F6C46"/>
    <w:rsid w:val="00400B14"/>
    <w:rsid w:val="00406D74"/>
    <w:rsid w:val="00410802"/>
    <w:rsid w:val="004166C7"/>
    <w:rsid w:val="00421CB8"/>
    <w:rsid w:val="0042320B"/>
    <w:rsid w:val="0042435C"/>
    <w:rsid w:val="00433061"/>
    <w:rsid w:val="00433373"/>
    <w:rsid w:val="00440569"/>
    <w:rsid w:val="0044133F"/>
    <w:rsid w:val="0044178A"/>
    <w:rsid w:val="0044220D"/>
    <w:rsid w:val="00451D78"/>
    <w:rsid w:val="00453067"/>
    <w:rsid w:val="00454252"/>
    <w:rsid w:val="0045475F"/>
    <w:rsid w:val="00463093"/>
    <w:rsid w:val="00472FC3"/>
    <w:rsid w:val="00473810"/>
    <w:rsid w:val="00475162"/>
    <w:rsid w:val="004777FC"/>
    <w:rsid w:val="00485942"/>
    <w:rsid w:val="00485A9C"/>
    <w:rsid w:val="004879DC"/>
    <w:rsid w:val="00492B07"/>
    <w:rsid w:val="004A28CD"/>
    <w:rsid w:val="004A2951"/>
    <w:rsid w:val="004A6BD3"/>
    <w:rsid w:val="004C6107"/>
    <w:rsid w:val="004C618F"/>
    <w:rsid w:val="004C7104"/>
    <w:rsid w:val="004D025C"/>
    <w:rsid w:val="004D68A1"/>
    <w:rsid w:val="004D703A"/>
    <w:rsid w:val="004F447C"/>
    <w:rsid w:val="004F4897"/>
    <w:rsid w:val="004F6DB1"/>
    <w:rsid w:val="004F7543"/>
    <w:rsid w:val="004F7DF6"/>
    <w:rsid w:val="00502E0C"/>
    <w:rsid w:val="00504DAF"/>
    <w:rsid w:val="00505483"/>
    <w:rsid w:val="00512351"/>
    <w:rsid w:val="00513E7A"/>
    <w:rsid w:val="00517515"/>
    <w:rsid w:val="00522492"/>
    <w:rsid w:val="00523A77"/>
    <w:rsid w:val="00523F64"/>
    <w:rsid w:val="00524B04"/>
    <w:rsid w:val="00525074"/>
    <w:rsid w:val="00525404"/>
    <w:rsid w:val="00526B64"/>
    <w:rsid w:val="005314B6"/>
    <w:rsid w:val="00532667"/>
    <w:rsid w:val="0053616B"/>
    <w:rsid w:val="00541FDD"/>
    <w:rsid w:val="00542706"/>
    <w:rsid w:val="0054361E"/>
    <w:rsid w:val="00544A10"/>
    <w:rsid w:val="005470FE"/>
    <w:rsid w:val="00553D43"/>
    <w:rsid w:val="00554A7E"/>
    <w:rsid w:val="00555377"/>
    <w:rsid w:val="00562D2C"/>
    <w:rsid w:val="00563CF0"/>
    <w:rsid w:val="00564816"/>
    <w:rsid w:val="00574F8F"/>
    <w:rsid w:val="00576299"/>
    <w:rsid w:val="00582546"/>
    <w:rsid w:val="00582BDB"/>
    <w:rsid w:val="00582D1C"/>
    <w:rsid w:val="0058730E"/>
    <w:rsid w:val="00587878"/>
    <w:rsid w:val="00590089"/>
    <w:rsid w:val="00591A0D"/>
    <w:rsid w:val="005A01E0"/>
    <w:rsid w:val="005A20B5"/>
    <w:rsid w:val="005A3DB2"/>
    <w:rsid w:val="005B0C18"/>
    <w:rsid w:val="005B44C1"/>
    <w:rsid w:val="005B549E"/>
    <w:rsid w:val="005C29BA"/>
    <w:rsid w:val="005C71A2"/>
    <w:rsid w:val="005D0F81"/>
    <w:rsid w:val="005E18FC"/>
    <w:rsid w:val="005E32BD"/>
    <w:rsid w:val="005E44A0"/>
    <w:rsid w:val="005F10AD"/>
    <w:rsid w:val="005F1946"/>
    <w:rsid w:val="005F2D32"/>
    <w:rsid w:val="005F60CD"/>
    <w:rsid w:val="006000D5"/>
    <w:rsid w:val="006009A7"/>
    <w:rsid w:val="0060140E"/>
    <w:rsid w:val="00602FF7"/>
    <w:rsid w:val="00604079"/>
    <w:rsid w:val="006070D2"/>
    <w:rsid w:val="006120A5"/>
    <w:rsid w:val="00612937"/>
    <w:rsid w:val="00615D43"/>
    <w:rsid w:val="00617978"/>
    <w:rsid w:val="0062425A"/>
    <w:rsid w:val="006245E4"/>
    <w:rsid w:val="00630557"/>
    <w:rsid w:val="00630B84"/>
    <w:rsid w:val="00631408"/>
    <w:rsid w:val="006352F1"/>
    <w:rsid w:val="00641D2B"/>
    <w:rsid w:val="00653D93"/>
    <w:rsid w:val="00654E38"/>
    <w:rsid w:val="00657A5B"/>
    <w:rsid w:val="00663D62"/>
    <w:rsid w:val="00665133"/>
    <w:rsid w:val="00665333"/>
    <w:rsid w:val="00665DA2"/>
    <w:rsid w:val="0066730F"/>
    <w:rsid w:val="00673D45"/>
    <w:rsid w:val="006827F8"/>
    <w:rsid w:val="006830B5"/>
    <w:rsid w:val="00683620"/>
    <w:rsid w:val="00683FBF"/>
    <w:rsid w:val="006868B6"/>
    <w:rsid w:val="0069272A"/>
    <w:rsid w:val="006934FD"/>
    <w:rsid w:val="00696BE0"/>
    <w:rsid w:val="006B328B"/>
    <w:rsid w:val="006B594E"/>
    <w:rsid w:val="006C10EA"/>
    <w:rsid w:val="006C4B60"/>
    <w:rsid w:val="006D232A"/>
    <w:rsid w:val="006D5BF9"/>
    <w:rsid w:val="006D7656"/>
    <w:rsid w:val="006E021D"/>
    <w:rsid w:val="006E6821"/>
    <w:rsid w:val="006F2EF2"/>
    <w:rsid w:val="006F7410"/>
    <w:rsid w:val="006F7C46"/>
    <w:rsid w:val="007002F3"/>
    <w:rsid w:val="007008C1"/>
    <w:rsid w:val="00702B90"/>
    <w:rsid w:val="00711D4B"/>
    <w:rsid w:val="007125F2"/>
    <w:rsid w:val="00713261"/>
    <w:rsid w:val="00713D1A"/>
    <w:rsid w:val="007200EE"/>
    <w:rsid w:val="00722C90"/>
    <w:rsid w:val="007230B3"/>
    <w:rsid w:val="0072378C"/>
    <w:rsid w:val="007259F2"/>
    <w:rsid w:val="00725A98"/>
    <w:rsid w:val="00734168"/>
    <w:rsid w:val="00735CE1"/>
    <w:rsid w:val="00743061"/>
    <w:rsid w:val="0074761B"/>
    <w:rsid w:val="007477D9"/>
    <w:rsid w:val="0076041B"/>
    <w:rsid w:val="00761169"/>
    <w:rsid w:val="00761B26"/>
    <w:rsid w:val="007626ED"/>
    <w:rsid w:val="007651E8"/>
    <w:rsid w:val="007710E6"/>
    <w:rsid w:val="00775244"/>
    <w:rsid w:val="00782034"/>
    <w:rsid w:val="007840C6"/>
    <w:rsid w:val="00787EA1"/>
    <w:rsid w:val="0079536A"/>
    <w:rsid w:val="007A1817"/>
    <w:rsid w:val="007A2219"/>
    <w:rsid w:val="007A4D90"/>
    <w:rsid w:val="007B3366"/>
    <w:rsid w:val="007C2DE0"/>
    <w:rsid w:val="007C72B5"/>
    <w:rsid w:val="007D0218"/>
    <w:rsid w:val="007D3081"/>
    <w:rsid w:val="007E1021"/>
    <w:rsid w:val="007E5F7A"/>
    <w:rsid w:val="007F33A8"/>
    <w:rsid w:val="007F44E5"/>
    <w:rsid w:val="007F6CA6"/>
    <w:rsid w:val="007F74AB"/>
    <w:rsid w:val="00811669"/>
    <w:rsid w:val="008132FE"/>
    <w:rsid w:val="0081341C"/>
    <w:rsid w:val="0082055F"/>
    <w:rsid w:val="00830906"/>
    <w:rsid w:val="008339C2"/>
    <w:rsid w:val="00834329"/>
    <w:rsid w:val="00835B7E"/>
    <w:rsid w:val="008378D2"/>
    <w:rsid w:val="00841FE5"/>
    <w:rsid w:val="00843FC6"/>
    <w:rsid w:val="00846608"/>
    <w:rsid w:val="00851EA0"/>
    <w:rsid w:val="00853839"/>
    <w:rsid w:val="00855BEB"/>
    <w:rsid w:val="00857614"/>
    <w:rsid w:val="00862A6C"/>
    <w:rsid w:val="00863C27"/>
    <w:rsid w:val="0086748B"/>
    <w:rsid w:val="0087132F"/>
    <w:rsid w:val="00874291"/>
    <w:rsid w:val="00874F1B"/>
    <w:rsid w:val="00875BAD"/>
    <w:rsid w:val="00877AB1"/>
    <w:rsid w:val="0088188C"/>
    <w:rsid w:val="008873EF"/>
    <w:rsid w:val="00896BE8"/>
    <w:rsid w:val="008A3D25"/>
    <w:rsid w:val="008A4372"/>
    <w:rsid w:val="008A54DE"/>
    <w:rsid w:val="008A61CB"/>
    <w:rsid w:val="008B27FD"/>
    <w:rsid w:val="008B3C2A"/>
    <w:rsid w:val="008B3F43"/>
    <w:rsid w:val="008B4946"/>
    <w:rsid w:val="008B4992"/>
    <w:rsid w:val="008B5808"/>
    <w:rsid w:val="008C138B"/>
    <w:rsid w:val="008C2237"/>
    <w:rsid w:val="008C2A42"/>
    <w:rsid w:val="008C40B8"/>
    <w:rsid w:val="008D00EC"/>
    <w:rsid w:val="008D1D77"/>
    <w:rsid w:val="008D777D"/>
    <w:rsid w:val="008E2758"/>
    <w:rsid w:val="008E2A0C"/>
    <w:rsid w:val="008E6814"/>
    <w:rsid w:val="008F1416"/>
    <w:rsid w:val="008F3828"/>
    <w:rsid w:val="008F4042"/>
    <w:rsid w:val="009002F6"/>
    <w:rsid w:val="00910615"/>
    <w:rsid w:val="009154E4"/>
    <w:rsid w:val="0092067D"/>
    <w:rsid w:val="009220E2"/>
    <w:rsid w:val="00922387"/>
    <w:rsid w:val="009250ED"/>
    <w:rsid w:val="00925C87"/>
    <w:rsid w:val="009269A9"/>
    <w:rsid w:val="00933F9E"/>
    <w:rsid w:val="009449BD"/>
    <w:rsid w:val="00945D61"/>
    <w:rsid w:val="0094733D"/>
    <w:rsid w:val="00950DFE"/>
    <w:rsid w:val="0095632E"/>
    <w:rsid w:val="00956912"/>
    <w:rsid w:val="00960B98"/>
    <w:rsid w:val="0096336A"/>
    <w:rsid w:val="00964875"/>
    <w:rsid w:val="00966BFD"/>
    <w:rsid w:val="00976382"/>
    <w:rsid w:val="00981631"/>
    <w:rsid w:val="00982D70"/>
    <w:rsid w:val="0098311D"/>
    <w:rsid w:val="0098437A"/>
    <w:rsid w:val="009856EC"/>
    <w:rsid w:val="00985C0F"/>
    <w:rsid w:val="009A0FB3"/>
    <w:rsid w:val="009A72A7"/>
    <w:rsid w:val="009B6362"/>
    <w:rsid w:val="009B70E2"/>
    <w:rsid w:val="009C2818"/>
    <w:rsid w:val="009C3EE8"/>
    <w:rsid w:val="009D008E"/>
    <w:rsid w:val="009D0489"/>
    <w:rsid w:val="009D568F"/>
    <w:rsid w:val="009D7ADF"/>
    <w:rsid w:val="009E52CF"/>
    <w:rsid w:val="009E59FE"/>
    <w:rsid w:val="009E7523"/>
    <w:rsid w:val="00A10F51"/>
    <w:rsid w:val="00A138EC"/>
    <w:rsid w:val="00A1394C"/>
    <w:rsid w:val="00A1600F"/>
    <w:rsid w:val="00A22961"/>
    <w:rsid w:val="00A22D2E"/>
    <w:rsid w:val="00A240DF"/>
    <w:rsid w:val="00A251DE"/>
    <w:rsid w:val="00A300F2"/>
    <w:rsid w:val="00A30257"/>
    <w:rsid w:val="00A303DE"/>
    <w:rsid w:val="00A33572"/>
    <w:rsid w:val="00A34E29"/>
    <w:rsid w:val="00A401A2"/>
    <w:rsid w:val="00A433E0"/>
    <w:rsid w:val="00A6310D"/>
    <w:rsid w:val="00A64DA0"/>
    <w:rsid w:val="00A700B3"/>
    <w:rsid w:val="00A710D4"/>
    <w:rsid w:val="00A740B1"/>
    <w:rsid w:val="00A747E5"/>
    <w:rsid w:val="00A76521"/>
    <w:rsid w:val="00A95878"/>
    <w:rsid w:val="00A97B7F"/>
    <w:rsid w:val="00AA4587"/>
    <w:rsid w:val="00AA4D4F"/>
    <w:rsid w:val="00AB1313"/>
    <w:rsid w:val="00AB7861"/>
    <w:rsid w:val="00AC2C12"/>
    <w:rsid w:val="00AC6D46"/>
    <w:rsid w:val="00AD3293"/>
    <w:rsid w:val="00AD4885"/>
    <w:rsid w:val="00AD557C"/>
    <w:rsid w:val="00AD584A"/>
    <w:rsid w:val="00AD64C9"/>
    <w:rsid w:val="00AE3A76"/>
    <w:rsid w:val="00AF4F8A"/>
    <w:rsid w:val="00AF778D"/>
    <w:rsid w:val="00B021AC"/>
    <w:rsid w:val="00B06579"/>
    <w:rsid w:val="00B10ED7"/>
    <w:rsid w:val="00B140C8"/>
    <w:rsid w:val="00B17B35"/>
    <w:rsid w:val="00B20BDB"/>
    <w:rsid w:val="00B22F62"/>
    <w:rsid w:val="00B2586E"/>
    <w:rsid w:val="00B26E55"/>
    <w:rsid w:val="00B30DBD"/>
    <w:rsid w:val="00B350B7"/>
    <w:rsid w:val="00B35C13"/>
    <w:rsid w:val="00B3706A"/>
    <w:rsid w:val="00B37B5A"/>
    <w:rsid w:val="00B37FE3"/>
    <w:rsid w:val="00B40990"/>
    <w:rsid w:val="00B44F09"/>
    <w:rsid w:val="00B4773A"/>
    <w:rsid w:val="00B67BAD"/>
    <w:rsid w:val="00B70308"/>
    <w:rsid w:val="00B718F5"/>
    <w:rsid w:val="00B72096"/>
    <w:rsid w:val="00B812EC"/>
    <w:rsid w:val="00B8206A"/>
    <w:rsid w:val="00B82E3C"/>
    <w:rsid w:val="00B840EE"/>
    <w:rsid w:val="00B84119"/>
    <w:rsid w:val="00B84193"/>
    <w:rsid w:val="00B84F62"/>
    <w:rsid w:val="00B87D56"/>
    <w:rsid w:val="00B94B43"/>
    <w:rsid w:val="00B94F78"/>
    <w:rsid w:val="00B9514C"/>
    <w:rsid w:val="00B95CC9"/>
    <w:rsid w:val="00B9699F"/>
    <w:rsid w:val="00BA11C1"/>
    <w:rsid w:val="00BB2FED"/>
    <w:rsid w:val="00BB43D8"/>
    <w:rsid w:val="00BB746F"/>
    <w:rsid w:val="00BC1253"/>
    <w:rsid w:val="00BD3B4F"/>
    <w:rsid w:val="00BD3DA3"/>
    <w:rsid w:val="00BD6900"/>
    <w:rsid w:val="00BE002C"/>
    <w:rsid w:val="00BE539E"/>
    <w:rsid w:val="00BF0B36"/>
    <w:rsid w:val="00BF264D"/>
    <w:rsid w:val="00BF3846"/>
    <w:rsid w:val="00BF5CEB"/>
    <w:rsid w:val="00BF6350"/>
    <w:rsid w:val="00BF7014"/>
    <w:rsid w:val="00C016DA"/>
    <w:rsid w:val="00C07480"/>
    <w:rsid w:val="00C12BA3"/>
    <w:rsid w:val="00C15056"/>
    <w:rsid w:val="00C151E3"/>
    <w:rsid w:val="00C15902"/>
    <w:rsid w:val="00C15E44"/>
    <w:rsid w:val="00C16131"/>
    <w:rsid w:val="00C21332"/>
    <w:rsid w:val="00C23275"/>
    <w:rsid w:val="00C265A2"/>
    <w:rsid w:val="00C31DEF"/>
    <w:rsid w:val="00C33916"/>
    <w:rsid w:val="00C4021C"/>
    <w:rsid w:val="00C45D3D"/>
    <w:rsid w:val="00C538C3"/>
    <w:rsid w:val="00C564E9"/>
    <w:rsid w:val="00C565FE"/>
    <w:rsid w:val="00C57D2A"/>
    <w:rsid w:val="00C621C5"/>
    <w:rsid w:val="00C63EF8"/>
    <w:rsid w:val="00C64C0A"/>
    <w:rsid w:val="00C70B8D"/>
    <w:rsid w:val="00C712F5"/>
    <w:rsid w:val="00C71E1A"/>
    <w:rsid w:val="00C73BAC"/>
    <w:rsid w:val="00C73E7F"/>
    <w:rsid w:val="00C750F5"/>
    <w:rsid w:val="00C83AAC"/>
    <w:rsid w:val="00C86EE0"/>
    <w:rsid w:val="00C96F99"/>
    <w:rsid w:val="00C97099"/>
    <w:rsid w:val="00CA4591"/>
    <w:rsid w:val="00CA5E8C"/>
    <w:rsid w:val="00CA6148"/>
    <w:rsid w:val="00CA6C53"/>
    <w:rsid w:val="00CA7784"/>
    <w:rsid w:val="00CB1FF4"/>
    <w:rsid w:val="00CB2BFB"/>
    <w:rsid w:val="00CB6617"/>
    <w:rsid w:val="00CC6AEA"/>
    <w:rsid w:val="00CD06AB"/>
    <w:rsid w:val="00CD4AEC"/>
    <w:rsid w:val="00CE0E3B"/>
    <w:rsid w:val="00CE221C"/>
    <w:rsid w:val="00CE2769"/>
    <w:rsid w:val="00CE305E"/>
    <w:rsid w:val="00CE44B5"/>
    <w:rsid w:val="00CF0FF8"/>
    <w:rsid w:val="00CF2F04"/>
    <w:rsid w:val="00CF34A8"/>
    <w:rsid w:val="00D07EF3"/>
    <w:rsid w:val="00D10E57"/>
    <w:rsid w:val="00D13DF1"/>
    <w:rsid w:val="00D20077"/>
    <w:rsid w:val="00D22D54"/>
    <w:rsid w:val="00D24C7D"/>
    <w:rsid w:val="00D26580"/>
    <w:rsid w:val="00D26743"/>
    <w:rsid w:val="00D30C12"/>
    <w:rsid w:val="00D31B9C"/>
    <w:rsid w:val="00D32868"/>
    <w:rsid w:val="00D35344"/>
    <w:rsid w:val="00D37547"/>
    <w:rsid w:val="00D4185D"/>
    <w:rsid w:val="00D43BC8"/>
    <w:rsid w:val="00D43F12"/>
    <w:rsid w:val="00D47502"/>
    <w:rsid w:val="00D50D70"/>
    <w:rsid w:val="00D60460"/>
    <w:rsid w:val="00D61805"/>
    <w:rsid w:val="00D625A9"/>
    <w:rsid w:val="00D64075"/>
    <w:rsid w:val="00D661B8"/>
    <w:rsid w:val="00D70632"/>
    <w:rsid w:val="00D71817"/>
    <w:rsid w:val="00D71D81"/>
    <w:rsid w:val="00D72161"/>
    <w:rsid w:val="00D8016D"/>
    <w:rsid w:val="00D806AC"/>
    <w:rsid w:val="00D808FA"/>
    <w:rsid w:val="00D80B42"/>
    <w:rsid w:val="00D82989"/>
    <w:rsid w:val="00D84E62"/>
    <w:rsid w:val="00D850A6"/>
    <w:rsid w:val="00D902DC"/>
    <w:rsid w:val="00D9393D"/>
    <w:rsid w:val="00DA06B5"/>
    <w:rsid w:val="00DA4E37"/>
    <w:rsid w:val="00DA7250"/>
    <w:rsid w:val="00DB2BFF"/>
    <w:rsid w:val="00DC09F6"/>
    <w:rsid w:val="00DC2996"/>
    <w:rsid w:val="00DC5092"/>
    <w:rsid w:val="00DC6C9C"/>
    <w:rsid w:val="00DD2CA8"/>
    <w:rsid w:val="00DD7654"/>
    <w:rsid w:val="00DE3BF8"/>
    <w:rsid w:val="00DE6DE0"/>
    <w:rsid w:val="00DE6ECF"/>
    <w:rsid w:val="00DE7A91"/>
    <w:rsid w:val="00DF0D5D"/>
    <w:rsid w:val="00DF3DF5"/>
    <w:rsid w:val="00DF43F5"/>
    <w:rsid w:val="00DF4B38"/>
    <w:rsid w:val="00DF518C"/>
    <w:rsid w:val="00DF7FAF"/>
    <w:rsid w:val="00E020D9"/>
    <w:rsid w:val="00E10A8D"/>
    <w:rsid w:val="00E139DC"/>
    <w:rsid w:val="00E14C64"/>
    <w:rsid w:val="00E16436"/>
    <w:rsid w:val="00E21699"/>
    <w:rsid w:val="00E261F1"/>
    <w:rsid w:val="00E31B54"/>
    <w:rsid w:val="00E363C6"/>
    <w:rsid w:val="00E3745D"/>
    <w:rsid w:val="00E40A56"/>
    <w:rsid w:val="00E42E28"/>
    <w:rsid w:val="00E448F9"/>
    <w:rsid w:val="00E535AF"/>
    <w:rsid w:val="00E54515"/>
    <w:rsid w:val="00E56953"/>
    <w:rsid w:val="00E60A0C"/>
    <w:rsid w:val="00E60EA3"/>
    <w:rsid w:val="00E63877"/>
    <w:rsid w:val="00E71968"/>
    <w:rsid w:val="00E743FE"/>
    <w:rsid w:val="00E74F9D"/>
    <w:rsid w:val="00E76978"/>
    <w:rsid w:val="00E76F51"/>
    <w:rsid w:val="00E7775A"/>
    <w:rsid w:val="00E8722A"/>
    <w:rsid w:val="00E87C3F"/>
    <w:rsid w:val="00E95E55"/>
    <w:rsid w:val="00EA0AFA"/>
    <w:rsid w:val="00EA239E"/>
    <w:rsid w:val="00EB1773"/>
    <w:rsid w:val="00EB2F13"/>
    <w:rsid w:val="00EB5585"/>
    <w:rsid w:val="00EB5E98"/>
    <w:rsid w:val="00EC64B1"/>
    <w:rsid w:val="00EC6B87"/>
    <w:rsid w:val="00ED231D"/>
    <w:rsid w:val="00ED4833"/>
    <w:rsid w:val="00ED7F04"/>
    <w:rsid w:val="00EE3110"/>
    <w:rsid w:val="00EE5BCA"/>
    <w:rsid w:val="00EE75BD"/>
    <w:rsid w:val="00F00817"/>
    <w:rsid w:val="00F00C56"/>
    <w:rsid w:val="00F049B4"/>
    <w:rsid w:val="00F05B44"/>
    <w:rsid w:val="00F0694F"/>
    <w:rsid w:val="00F1329F"/>
    <w:rsid w:val="00F14B58"/>
    <w:rsid w:val="00F16D39"/>
    <w:rsid w:val="00F16EEA"/>
    <w:rsid w:val="00F205BE"/>
    <w:rsid w:val="00F21B6B"/>
    <w:rsid w:val="00F246D1"/>
    <w:rsid w:val="00F2685E"/>
    <w:rsid w:val="00F27C46"/>
    <w:rsid w:val="00F33C0B"/>
    <w:rsid w:val="00F34104"/>
    <w:rsid w:val="00F35155"/>
    <w:rsid w:val="00F35B61"/>
    <w:rsid w:val="00F46E28"/>
    <w:rsid w:val="00F54D2E"/>
    <w:rsid w:val="00F55BE7"/>
    <w:rsid w:val="00F55DB6"/>
    <w:rsid w:val="00F5695A"/>
    <w:rsid w:val="00F570BB"/>
    <w:rsid w:val="00F63671"/>
    <w:rsid w:val="00F85AE6"/>
    <w:rsid w:val="00F91FE1"/>
    <w:rsid w:val="00F942DE"/>
    <w:rsid w:val="00F95BF2"/>
    <w:rsid w:val="00FA08A9"/>
    <w:rsid w:val="00FA4EA7"/>
    <w:rsid w:val="00FA5533"/>
    <w:rsid w:val="00FA6D37"/>
    <w:rsid w:val="00FB12FA"/>
    <w:rsid w:val="00FB13A8"/>
    <w:rsid w:val="00FB27EA"/>
    <w:rsid w:val="00FB5309"/>
    <w:rsid w:val="00FB7087"/>
    <w:rsid w:val="00FC1270"/>
    <w:rsid w:val="00FC2B2B"/>
    <w:rsid w:val="00FC6E57"/>
    <w:rsid w:val="00FD0AB7"/>
    <w:rsid w:val="00FD1250"/>
    <w:rsid w:val="00FD1866"/>
    <w:rsid w:val="00FD2727"/>
    <w:rsid w:val="00FF15CC"/>
    <w:rsid w:val="00FF18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EE3EE94"/>
  <w15:docId w15:val="{A1344834-96FE-4D8B-B6EF-A2D6E255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5A9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485A9C"/>
    <w:pPr>
      <w:keepNext/>
      <w:outlineLvl w:val="0"/>
    </w:pPr>
    <w:rPr>
      <w:rFonts w:ascii="Courier New" w:hAnsi="Courier New" w:cs="Courier New"/>
      <w:b/>
      <w:bCs/>
      <w:sz w:val="16"/>
      <w:szCs w:val="1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85A9C"/>
    <w:rPr>
      <w:rFonts w:ascii="Courier New" w:eastAsia="Times New Roman" w:hAnsi="Courier New" w:cs="Courier New"/>
      <w:b/>
      <w:bCs/>
      <w:sz w:val="16"/>
      <w:szCs w:val="16"/>
      <w:u w:val="single"/>
      <w:lang w:eastAsia="cs-CZ"/>
    </w:rPr>
  </w:style>
  <w:style w:type="paragraph" w:styleId="Zkladntext">
    <w:name w:val="Body Text"/>
    <w:basedOn w:val="Normln"/>
    <w:link w:val="ZkladntextChar"/>
    <w:uiPriority w:val="99"/>
    <w:rsid w:val="00485A9C"/>
    <w:rPr>
      <w:rFonts w:ascii="Courier New" w:hAnsi="Courier New" w:cs="Courier New"/>
      <w:sz w:val="16"/>
      <w:szCs w:val="16"/>
    </w:rPr>
  </w:style>
  <w:style w:type="character" w:customStyle="1" w:styleId="ZkladntextChar">
    <w:name w:val="Základní text Char"/>
    <w:basedOn w:val="Standardnpsmoodstavce"/>
    <w:link w:val="Zkladntext"/>
    <w:uiPriority w:val="99"/>
    <w:rsid w:val="00485A9C"/>
    <w:rPr>
      <w:rFonts w:ascii="Courier New" w:eastAsia="Times New Roman" w:hAnsi="Courier New" w:cs="Courier New"/>
      <w:sz w:val="16"/>
      <w:szCs w:val="16"/>
      <w:lang w:eastAsia="cs-CZ"/>
    </w:rPr>
  </w:style>
  <w:style w:type="paragraph" w:styleId="Prosttext">
    <w:name w:val="Plain Text"/>
    <w:basedOn w:val="Normln"/>
    <w:link w:val="ProsttextChar"/>
    <w:uiPriority w:val="99"/>
    <w:rsid w:val="00485A9C"/>
    <w:rPr>
      <w:rFonts w:ascii="Courier New" w:hAnsi="Courier New" w:cs="Courier New"/>
      <w:sz w:val="20"/>
      <w:szCs w:val="20"/>
    </w:rPr>
  </w:style>
  <w:style w:type="character" w:customStyle="1" w:styleId="ProsttextChar">
    <w:name w:val="Prostý text Char"/>
    <w:basedOn w:val="Standardnpsmoodstavce"/>
    <w:link w:val="Prosttext"/>
    <w:uiPriority w:val="99"/>
    <w:rsid w:val="00485A9C"/>
    <w:rPr>
      <w:rFonts w:ascii="Courier New" w:eastAsia="Times New Roman" w:hAnsi="Courier New" w:cs="Courier New"/>
      <w:sz w:val="20"/>
      <w:szCs w:val="20"/>
      <w:lang w:eastAsia="cs-CZ"/>
    </w:rPr>
  </w:style>
  <w:style w:type="paragraph" w:styleId="Zhlav">
    <w:name w:val="header"/>
    <w:basedOn w:val="Normln"/>
    <w:link w:val="ZhlavChar"/>
    <w:uiPriority w:val="99"/>
    <w:rsid w:val="00485A9C"/>
    <w:pPr>
      <w:tabs>
        <w:tab w:val="center" w:pos="4536"/>
        <w:tab w:val="right" w:pos="9072"/>
      </w:tabs>
    </w:pPr>
  </w:style>
  <w:style w:type="character" w:customStyle="1" w:styleId="ZhlavChar">
    <w:name w:val="Záhlaví Char"/>
    <w:basedOn w:val="Standardnpsmoodstavce"/>
    <w:link w:val="Zhlav"/>
    <w:uiPriority w:val="99"/>
    <w:rsid w:val="00485A9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85A9C"/>
    <w:pPr>
      <w:tabs>
        <w:tab w:val="center" w:pos="4536"/>
        <w:tab w:val="right" w:pos="9072"/>
      </w:tabs>
    </w:pPr>
  </w:style>
  <w:style w:type="character" w:customStyle="1" w:styleId="ZpatChar">
    <w:name w:val="Zápatí Char"/>
    <w:basedOn w:val="Standardnpsmoodstavce"/>
    <w:link w:val="Zpat"/>
    <w:uiPriority w:val="99"/>
    <w:rsid w:val="00485A9C"/>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485A9C"/>
    <w:rPr>
      <w:rFonts w:cs="Times New Roman"/>
    </w:rPr>
  </w:style>
  <w:style w:type="paragraph" w:styleId="Zkladntext3">
    <w:name w:val="Body Text 3"/>
    <w:basedOn w:val="Normln"/>
    <w:link w:val="Zkladntext3Char"/>
    <w:uiPriority w:val="99"/>
    <w:rsid w:val="00485A9C"/>
    <w:pPr>
      <w:spacing w:after="120"/>
    </w:pPr>
    <w:rPr>
      <w:sz w:val="16"/>
      <w:szCs w:val="16"/>
    </w:rPr>
  </w:style>
  <w:style w:type="character" w:customStyle="1" w:styleId="Zkladntext3Char">
    <w:name w:val="Základní text 3 Char"/>
    <w:basedOn w:val="Standardnpsmoodstavce"/>
    <w:link w:val="Zkladntext3"/>
    <w:uiPriority w:val="99"/>
    <w:rsid w:val="00485A9C"/>
    <w:rPr>
      <w:rFonts w:ascii="Times New Roman" w:eastAsia="Times New Roman" w:hAnsi="Times New Roman" w:cs="Times New Roman"/>
      <w:sz w:val="16"/>
      <w:szCs w:val="16"/>
      <w:lang w:eastAsia="cs-CZ"/>
    </w:rPr>
  </w:style>
  <w:style w:type="paragraph" w:customStyle="1" w:styleId="Textpsmene">
    <w:name w:val="Text písmene"/>
    <w:basedOn w:val="Normln"/>
    <w:uiPriority w:val="99"/>
    <w:rsid w:val="00485A9C"/>
    <w:pPr>
      <w:numPr>
        <w:ilvl w:val="1"/>
        <w:numId w:val="1"/>
      </w:numPr>
      <w:jc w:val="both"/>
      <w:outlineLvl w:val="7"/>
    </w:pPr>
  </w:style>
  <w:style w:type="paragraph" w:customStyle="1" w:styleId="Textodstavce">
    <w:name w:val="Text odstavce"/>
    <w:basedOn w:val="Normln"/>
    <w:rsid w:val="00485A9C"/>
    <w:pPr>
      <w:numPr>
        <w:numId w:val="1"/>
      </w:numPr>
      <w:tabs>
        <w:tab w:val="left" w:pos="851"/>
      </w:tabs>
      <w:spacing w:before="120" w:after="120"/>
      <w:jc w:val="both"/>
      <w:outlineLvl w:val="6"/>
    </w:pPr>
  </w:style>
  <w:style w:type="paragraph" w:customStyle="1" w:styleId="NormalJustified">
    <w:name w:val="Normal (Justified)"/>
    <w:basedOn w:val="Normln"/>
    <w:uiPriority w:val="99"/>
    <w:rsid w:val="00485A9C"/>
    <w:pPr>
      <w:widowControl w:val="0"/>
      <w:jc w:val="both"/>
    </w:pPr>
    <w:rPr>
      <w:kern w:val="28"/>
      <w:szCs w:val="20"/>
    </w:rPr>
  </w:style>
  <w:style w:type="table" w:styleId="Mkatabulky">
    <w:name w:val="Table Grid"/>
    <w:basedOn w:val="Normlntabulka"/>
    <w:uiPriority w:val="99"/>
    <w:rsid w:val="00485A9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485A9C"/>
    <w:pPr>
      <w:suppressAutoHyphens/>
      <w:spacing w:before="120" w:after="120" w:line="280" w:lineRule="atLeast"/>
      <w:ind w:left="283"/>
    </w:pPr>
    <w:rPr>
      <w:lang w:eastAsia="ar-SA"/>
    </w:rPr>
  </w:style>
  <w:style w:type="character" w:customStyle="1" w:styleId="ZkladntextodsazenChar">
    <w:name w:val="Základní text odsazený Char"/>
    <w:basedOn w:val="Standardnpsmoodstavce"/>
    <w:link w:val="Zkladntextodsazen"/>
    <w:rsid w:val="00485A9C"/>
    <w:rPr>
      <w:rFonts w:ascii="Times New Roman" w:eastAsia="Times New Roman" w:hAnsi="Times New Roman" w:cs="Times New Roman"/>
      <w:sz w:val="24"/>
      <w:szCs w:val="24"/>
      <w:lang w:eastAsia="ar-SA"/>
    </w:rPr>
  </w:style>
  <w:style w:type="paragraph" w:customStyle="1" w:styleId="xmsolistparagraph">
    <w:name w:val="x_msolistparagraph"/>
    <w:basedOn w:val="Normln"/>
    <w:rsid w:val="00485A9C"/>
    <w:pPr>
      <w:spacing w:before="100" w:beforeAutospacing="1" w:after="100" w:afterAutospacing="1"/>
    </w:pPr>
  </w:style>
  <w:style w:type="paragraph" w:styleId="Textbubliny">
    <w:name w:val="Balloon Text"/>
    <w:basedOn w:val="Normln"/>
    <w:link w:val="TextbublinyChar"/>
    <w:uiPriority w:val="99"/>
    <w:semiHidden/>
    <w:unhideWhenUsed/>
    <w:rsid w:val="00485A9C"/>
    <w:rPr>
      <w:rFonts w:ascii="Tahoma" w:hAnsi="Tahoma" w:cs="Tahoma"/>
      <w:sz w:val="16"/>
      <w:szCs w:val="16"/>
    </w:rPr>
  </w:style>
  <w:style w:type="character" w:customStyle="1" w:styleId="TextbublinyChar">
    <w:name w:val="Text bubliny Char"/>
    <w:basedOn w:val="Standardnpsmoodstavce"/>
    <w:link w:val="Textbubliny"/>
    <w:uiPriority w:val="99"/>
    <w:semiHidden/>
    <w:rsid w:val="00485A9C"/>
    <w:rPr>
      <w:rFonts w:ascii="Tahoma" w:eastAsia="Times New Roman" w:hAnsi="Tahoma" w:cs="Tahoma"/>
      <w:sz w:val="16"/>
      <w:szCs w:val="16"/>
      <w:lang w:eastAsia="cs-CZ"/>
    </w:rPr>
  </w:style>
  <w:style w:type="paragraph" w:styleId="Odstavecseseznamem">
    <w:name w:val="List Paragraph"/>
    <w:basedOn w:val="Normln"/>
    <w:uiPriority w:val="34"/>
    <w:qFormat/>
    <w:rsid w:val="006120A5"/>
    <w:pPr>
      <w:ind w:left="720"/>
      <w:contextualSpacing/>
    </w:pPr>
  </w:style>
  <w:style w:type="character" w:customStyle="1" w:styleId="page-content">
    <w:name w:val="page-content"/>
    <w:basedOn w:val="Standardnpsmoodstavce"/>
    <w:rsid w:val="0018769B"/>
  </w:style>
  <w:style w:type="character" w:styleId="Hypertextovodkaz">
    <w:name w:val="Hyperlink"/>
    <w:basedOn w:val="Standardnpsmoodstavce"/>
    <w:uiPriority w:val="99"/>
    <w:unhideWhenUsed/>
    <w:rsid w:val="00A300F2"/>
    <w:rPr>
      <w:color w:val="0000FF" w:themeColor="hyperlink"/>
      <w:u w:val="single"/>
    </w:rPr>
  </w:style>
  <w:style w:type="character" w:styleId="Siln">
    <w:name w:val="Strong"/>
    <w:basedOn w:val="Standardnpsmoodstavce"/>
    <w:uiPriority w:val="22"/>
    <w:qFormat/>
    <w:rsid w:val="0098437A"/>
    <w:rPr>
      <w:b/>
      <w:bCs/>
    </w:rPr>
  </w:style>
  <w:style w:type="paragraph" w:styleId="Bezmezer">
    <w:name w:val="No Spacing"/>
    <w:uiPriority w:val="1"/>
    <w:qFormat/>
    <w:rsid w:val="00A710D4"/>
    <w:pPr>
      <w:spacing w:after="0" w:line="240" w:lineRule="auto"/>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41822">
      <w:bodyDiv w:val="1"/>
      <w:marLeft w:val="0"/>
      <w:marRight w:val="0"/>
      <w:marTop w:val="0"/>
      <w:marBottom w:val="0"/>
      <w:divBdr>
        <w:top w:val="none" w:sz="0" w:space="0" w:color="auto"/>
        <w:left w:val="none" w:sz="0" w:space="0" w:color="auto"/>
        <w:bottom w:val="none" w:sz="0" w:space="0" w:color="auto"/>
        <w:right w:val="none" w:sz="0" w:space="0" w:color="auto"/>
      </w:divBdr>
    </w:div>
    <w:div w:id="854418434">
      <w:bodyDiv w:val="1"/>
      <w:marLeft w:val="0"/>
      <w:marRight w:val="0"/>
      <w:marTop w:val="0"/>
      <w:marBottom w:val="0"/>
      <w:divBdr>
        <w:top w:val="none" w:sz="0" w:space="0" w:color="auto"/>
        <w:left w:val="none" w:sz="0" w:space="0" w:color="auto"/>
        <w:bottom w:val="none" w:sz="0" w:space="0" w:color="auto"/>
        <w:right w:val="none" w:sz="0" w:space="0" w:color="auto"/>
      </w:divBdr>
    </w:div>
    <w:div w:id="1712456640">
      <w:bodyDiv w:val="1"/>
      <w:marLeft w:val="0"/>
      <w:marRight w:val="0"/>
      <w:marTop w:val="0"/>
      <w:marBottom w:val="0"/>
      <w:divBdr>
        <w:top w:val="none" w:sz="0" w:space="0" w:color="auto"/>
        <w:left w:val="none" w:sz="0" w:space="0" w:color="auto"/>
        <w:bottom w:val="none" w:sz="0" w:space="0" w:color="auto"/>
        <w:right w:val="none" w:sz="0" w:space="0" w:color="auto"/>
      </w:divBdr>
    </w:div>
    <w:div w:id="192363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6B2EA-0724-445D-927F-31FE4313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4207</Words>
  <Characters>24825</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Aleš Petržela</cp:lastModifiedBy>
  <cp:revision>52</cp:revision>
  <cp:lastPrinted>2014-09-03T11:20:00Z</cp:lastPrinted>
  <dcterms:created xsi:type="dcterms:W3CDTF">2014-06-09T11:57:00Z</dcterms:created>
  <dcterms:modified xsi:type="dcterms:W3CDTF">2024-06-09T13:49:00Z</dcterms:modified>
</cp:coreProperties>
</file>