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93D0" w14:textId="77777777" w:rsidR="00475822" w:rsidRPr="0050164D" w:rsidRDefault="00475822" w:rsidP="00CA6148">
      <w:pPr>
        <w:jc w:val="center"/>
        <w:rPr>
          <w:rFonts w:asciiTheme="minorHAnsi" w:hAnsiTheme="minorHAnsi" w:cstheme="minorHAnsi"/>
          <w:b/>
          <w:color w:val="632423" w:themeColor="accent2" w:themeShade="80"/>
          <w:szCs w:val="16"/>
        </w:rPr>
      </w:pPr>
    </w:p>
    <w:p w14:paraId="6BF824FB" w14:textId="390C892F" w:rsidR="00513E7A" w:rsidRDefault="00513E7A" w:rsidP="00CA6148">
      <w:pPr>
        <w:jc w:val="center"/>
        <w:rPr>
          <w:rFonts w:asciiTheme="minorHAnsi" w:hAnsiTheme="minorHAnsi" w:cstheme="minorHAnsi"/>
          <w:b/>
          <w:color w:val="632423" w:themeColor="accent2" w:themeShade="80"/>
          <w:sz w:val="40"/>
        </w:rPr>
      </w:pPr>
      <w:r w:rsidRPr="00CA6148">
        <w:rPr>
          <w:rFonts w:asciiTheme="minorHAnsi" w:hAnsiTheme="minorHAnsi" w:cstheme="minorHAnsi"/>
          <w:b/>
          <w:color w:val="632423" w:themeColor="accent2" w:themeShade="80"/>
          <w:sz w:val="40"/>
        </w:rPr>
        <w:t>Smlouva o DÍLO</w:t>
      </w:r>
    </w:p>
    <w:p w14:paraId="29AF9810" w14:textId="77777777" w:rsidR="00513E7A" w:rsidRPr="006669AC" w:rsidRDefault="00513E7A" w:rsidP="00513E7A">
      <w:pPr>
        <w:jc w:val="center"/>
        <w:rPr>
          <w:rFonts w:asciiTheme="minorHAnsi" w:eastAsiaTheme="minorHAnsi" w:hAnsiTheme="minorHAnsi" w:cs="Calibri,Bold"/>
          <w:b/>
          <w:bCs/>
          <w:sz w:val="16"/>
          <w:szCs w:val="22"/>
          <w:lang w:eastAsia="en-US"/>
        </w:rPr>
      </w:pPr>
    </w:p>
    <w:p w14:paraId="5069606C" w14:textId="77777777" w:rsidR="00513E7A" w:rsidRPr="00513E7A" w:rsidRDefault="00513E7A" w:rsidP="00513E7A">
      <w:pPr>
        <w:jc w:val="center"/>
        <w:rPr>
          <w:rFonts w:asciiTheme="minorHAnsi" w:eastAsiaTheme="minorHAnsi" w:hAnsiTheme="minorHAnsi" w:cs="Calibri,Bold"/>
          <w:b/>
          <w:bCs/>
          <w:sz w:val="22"/>
          <w:szCs w:val="22"/>
          <w:lang w:eastAsia="en-US"/>
        </w:rPr>
      </w:pPr>
      <w:r w:rsidRPr="00513E7A">
        <w:rPr>
          <w:rFonts w:asciiTheme="minorHAnsi" w:eastAsiaTheme="minorHAnsi" w:hAnsiTheme="minorHAnsi" w:cs="Calibri,Bold"/>
          <w:b/>
          <w:bCs/>
          <w:sz w:val="22"/>
          <w:szCs w:val="22"/>
          <w:lang w:eastAsia="en-US"/>
        </w:rPr>
        <w:t>uzavřená dle ust. § 2586 a násl. zákona č. 89/2012 Sb., občanský zákoník, ve znění pozdějších předpisů</w:t>
      </w:r>
    </w:p>
    <w:p w14:paraId="75A4FB6E" w14:textId="77777777" w:rsidR="00513E7A" w:rsidRPr="009B70E2" w:rsidRDefault="00513E7A" w:rsidP="009B70E2">
      <w:pPr>
        <w:ind w:left="1416" w:firstLine="708"/>
        <w:rPr>
          <w:sz w:val="22"/>
        </w:rPr>
      </w:pPr>
    </w:p>
    <w:p w14:paraId="554E8FE3" w14:textId="77777777" w:rsidR="00323372" w:rsidRPr="00323372" w:rsidRDefault="00323372" w:rsidP="00323372">
      <w:pPr>
        <w:jc w:val="center"/>
        <w:rPr>
          <w:rFonts w:asciiTheme="minorHAnsi" w:eastAsiaTheme="minorHAnsi" w:hAnsiTheme="minorHAnsi" w:cs="Calibri,Bold"/>
          <w:b/>
          <w:bCs/>
          <w:sz w:val="22"/>
          <w:szCs w:val="22"/>
          <w:lang w:eastAsia="en-US"/>
        </w:rPr>
      </w:pPr>
      <w:r w:rsidRPr="00323372">
        <w:rPr>
          <w:rFonts w:asciiTheme="minorHAnsi" w:eastAsiaTheme="minorHAnsi" w:hAnsiTheme="minorHAnsi" w:cs="Calibri,Bold"/>
          <w:b/>
          <w:bCs/>
          <w:sz w:val="22"/>
          <w:szCs w:val="22"/>
          <w:lang w:eastAsia="en-US"/>
        </w:rPr>
        <w:t xml:space="preserve">číslo smlouvy objednatele: </w:t>
      </w:r>
      <w:r w:rsidRPr="00323372">
        <w:rPr>
          <w:rFonts w:asciiTheme="minorHAnsi" w:eastAsiaTheme="minorHAnsi" w:hAnsiTheme="minorHAnsi" w:cs="Calibri,Bold"/>
          <w:b/>
          <w:bCs/>
          <w:sz w:val="22"/>
          <w:szCs w:val="22"/>
          <w:lang w:eastAsia="en-US"/>
        </w:rPr>
        <w:tab/>
      </w:r>
    </w:p>
    <w:p w14:paraId="41F2EB14" w14:textId="77777777" w:rsidR="00702B90" w:rsidRPr="00323372" w:rsidRDefault="00323372" w:rsidP="00323372">
      <w:pPr>
        <w:jc w:val="center"/>
        <w:rPr>
          <w:rFonts w:asciiTheme="minorHAnsi" w:eastAsiaTheme="minorHAnsi" w:hAnsiTheme="minorHAnsi" w:cs="Calibri,Bold"/>
          <w:b/>
          <w:bCs/>
          <w:sz w:val="22"/>
          <w:szCs w:val="22"/>
          <w:lang w:eastAsia="en-US"/>
        </w:rPr>
      </w:pPr>
      <w:r w:rsidRPr="00323372">
        <w:rPr>
          <w:rFonts w:asciiTheme="minorHAnsi" w:eastAsiaTheme="minorHAnsi" w:hAnsiTheme="minorHAnsi" w:cs="Calibri,Bold"/>
          <w:b/>
          <w:bCs/>
          <w:sz w:val="22"/>
          <w:szCs w:val="22"/>
          <w:lang w:eastAsia="en-US"/>
        </w:rPr>
        <w:t xml:space="preserve">číslo smlouvy zhotovitele: </w:t>
      </w:r>
      <w:r w:rsidRPr="00323372">
        <w:rPr>
          <w:rFonts w:asciiTheme="minorHAnsi" w:eastAsiaTheme="minorHAnsi" w:hAnsiTheme="minorHAnsi" w:cs="Calibri,Bold"/>
          <w:b/>
          <w:bCs/>
          <w:sz w:val="22"/>
          <w:szCs w:val="22"/>
          <w:lang w:eastAsia="en-US"/>
        </w:rPr>
        <w:tab/>
      </w:r>
    </w:p>
    <w:p w14:paraId="1F314286" w14:textId="34A3B8AE" w:rsidR="00702B90" w:rsidRDefault="00702B90" w:rsidP="00485A9C">
      <w:pPr>
        <w:jc w:val="center"/>
        <w:rPr>
          <w:rFonts w:asciiTheme="minorHAnsi" w:hAnsiTheme="minorHAnsi" w:cstheme="minorHAnsi"/>
          <w:b/>
          <w:color w:val="002060"/>
          <w:sz w:val="16"/>
        </w:rPr>
      </w:pPr>
    </w:p>
    <w:p w14:paraId="07F0B997" w14:textId="77777777" w:rsidR="00475822" w:rsidRPr="006669AC" w:rsidRDefault="00475822" w:rsidP="00485A9C">
      <w:pPr>
        <w:jc w:val="center"/>
        <w:rPr>
          <w:rFonts w:asciiTheme="minorHAnsi" w:hAnsiTheme="minorHAnsi" w:cstheme="minorHAnsi"/>
          <w:b/>
          <w:color w:val="002060"/>
          <w:sz w:val="16"/>
        </w:rPr>
      </w:pPr>
    </w:p>
    <w:p w14:paraId="6D4607DF"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1</w:t>
      </w:r>
    </w:p>
    <w:p w14:paraId="32A8F850"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Smluvní strany</w:t>
      </w:r>
    </w:p>
    <w:p w14:paraId="174AEA1C" w14:textId="77777777" w:rsidR="00230B20" w:rsidRPr="006669AC" w:rsidRDefault="00230B20" w:rsidP="00485A9C">
      <w:pPr>
        <w:jc w:val="center"/>
        <w:rPr>
          <w:rFonts w:asciiTheme="minorHAnsi" w:hAnsiTheme="minorHAnsi" w:cstheme="minorHAnsi"/>
          <w:b/>
          <w:color w:val="002060"/>
          <w:sz w:val="16"/>
          <w:szCs w:val="32"/>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EC0953" w:rsidRPr="00E743FE" w14:paraId="3E995123" w14:textId="77777777" w:rsidTr="00A957DE">
        <w:trPr>
          <w:trHeight w:val="397"/>
        </w:trPr>
        <w:tc>
          <w:tcPr>
            <w:tcW w:w="4961" w:type="dxa"/>
            <w:vAlign w:val="center"/>
          </w:tcPr>
          <w:p w14:paraId="3003EDDE" w14:textId="77777777" w:rsidR="00EC0953" w:rsidRPr="00513E7A" w:rsidRDefault="00EC0953" w:rsidP="00A957DE">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Objednatel:</w:t>
            </w:r>
          </w:p>
        </w:tc>
        <w:tc>
          <w:tcPr>
            <w:tcW w:w="4961" w:type="dxa"/>
            <w:vAlign w:val="center"/>
          </w:tcPr>
          <w:p w14:paraId="21C9323F" w14:textId="42EFA0FA" w:rsidR="00EC0953" w:rsidRPr="00955818" w:rsidRDefault="00FE05EF" w:rsidP="00AA7D6E">
            <w:pPr>
              <w:spacing w:line="280" w:lineRule="atLeast"/>
              <w:rPr>
                <w:rFonts w:ascii="Calibri" w:hAnsi="Calibri" w:cs="Calibri"/>
                <w:b/>
                <w:sz w:val="22"/>
                <w:szCs w:val="22"/>
              </w:rPr>
            </w:pPr>
            <w:r w:rsidRPr="00FE05EF">
              <w:rPr>
                <w:rFonts w:ascii="Calibri" w:hAnsi="Calibri" w:cs="Calibri"/>
                <w:b/>
                <w:sz w:val="22"/>
                <w:szCs w:val="22"/>
              </w:rPr>
              <w:t>Obec Hulice</w:t>
            </w:r>
          </w:p>
        </w:tc>
      </w:tr>
      <w:tr w:rsidR="00EC0953" w:rsidRPr="00E743FE" w14:paraId="411302EB" w14:textId="77777777" w:rsidTr="00A957DE">
        <w:trPr>
          <w:trHeight w:val="397"/>
        </w:trPr>
        <w:tc>
          <w:tcPr>
            <w:tcW w:w="4961" w:type="dxa"/>
            <w:vAlign w:val="center"/>
          </w:tcPr>
          <w:p w14:paraId="1ACA72AD" w14:textId="77777777" w:rsidR="00EC0953" w:rsidRPr="0018769B" w:rsidRDefault="00EC0953"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639E0AD9" w14:textId="3A202C96" w:rsidR="00EC0953" w:rsidRPr="00955818" w:rsidRDefault="00FE05EF" w:rsidP="00A957DE">
            <w:pPr>
              <w:spacing w:line="280" w:lineRule="atLeast"/>
              <w:rPr>
                <w:rFonts w:ascii="Calibri" w:hAnsi="Calibri" w:cs="Calibri"/>
                <w:sz w:val="22"/>
                <w:szCs w:val="22"/>
              </w:rPr>
            </w:pPr>
            <w:r w:rsidRPr="00FE05EF">
              <w:rPr>
                <w:rFonts w:ascii="Calibri" w:hAnsi="Calibri" w:cs="Calibri"/>
                <w:sz w:val="22"/>
                <w:szCs w:val="22"/>
              </w:rPr>
              <w:t>Hulice 33, 257 63 Trhový Štěpánov</w:t>
            </w:r>
          </w:p>
        </w:tc>
      </w:tr>
      <w:tr w:rsidR="00EC0953" w:rsidRPr="00E743FE" w14:paraId="74C8050A" w14:textId="77777777" w:rsidTr="00A957DE">
        <w:trPr>
          <w:trHeight w:val="397"/>
        </w:trPr>
        <w:tc>
          <w:tcPr>
            <w:tcW w:w="4961" w:type="dxa"/>
            <w:vAlign w:val="center"/>
          </w:tcPr>
          <w:p w14:paraId="1163D448" w14:textId="77777777" w:rsidR="00EC0953" w:rsidRPr="0018769B" w:rsidRDefault="00EC0953"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3DD378A4" w14:textId="48A774E1" w:rsidR="00EC0953" w:rsidRPr="00955818" w:rsidRDefault="00FE05EF" w:rsidP="00A957DE">
            <w:pPr>
              <w:spacing w:line="280" w:lineRule="atLeast"/>
              <w:rPr>
                <w:rFonts w:ascii="Calibri" w:hAnsi="Calibri" w:cs="Calibri"/>
                <w:sz w:val="22"/>
                <w:szCs w:val="22"/>
              </w:rPr>
            </w:pPr>
            <w:r w:rsidRPr="00FE05EF">
              <w:rPr>
                <w:rFonts w:ascii="Calibri" w:hAnsi="Calibri" w:cs="Calibri"/>
                <w:sz w:val="22"/>
                <w:szCs w:val="22"/>
              </w:rPr>
              <w:t>00231801</w:t>
            </w:r>
          </w:p>
        </w:tc>
      </w:tr>
      <w:tr w:rsidR="00A30496" w:rsidRPr="00E743FE" w14:paraId="06A040D6" w14:textId="77777777" w:rsidTr="00A957DE">
        <w:trPr>
          <w:trHeight w:val="397"/>
        </w:trPr>
        <w:tc>
          <w:tcPr>
            <w:tcW w:w="4961" w:type="dxa"/>
            <w:vAlign w:val="center"/>
          </w:tcPr>
          <w:p w14:paraId="651D7590" w14:textId="5BEC44B2" w:rsidR="00A30496" w:rsidRPr="0018769B" w:rsidRDefault="00A30496" w:rsidP="00A957DE">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363411EB" w14:textId="158FC371" w:rsidR="00A30496" w:rsidRPr="00955818" w:rsidRDefault="00FE05EF" w:rsidP="00A957DE">
            <w:pPr>
              <w:spacing w:line="280" w:lineRule="atLeast"/>
              <w:rPr>
                <w:rFonts w:ascii="Calibri" w:hAnsi="Calibri" w:cs="Calibri"/>
                <w:sz w:val="22"/>
                <w:szCs w:val="22"/>
              </w:rPr>
            </w:pPr>
            <w:r w:rsidRPr="00FE05EF">
              <w:rPr>
                <w:rFonts w:ascii="Calibri" w:hAnsi="Calibri" w:cs="Calibri"/>
                <w:sz w:val="22"/>
                <w:szCs w:val="22"/>
              </w:rPr>
              <w:t>CZ00231801</w:t>
            </w:r>
          </w:p>
        </w:tc>
      </w:tr>
      <w:tr w:rsidR="008F2486" w:rsidRPr="00E743FE" w14:paraId="519C8679" w14:textId="77777777" w:rsidTr="00A957DE">
        <w:trPr>
          <w:trHeight w:val="397"/>
        </w:trPr>
        <w:tc>
          <w:tcPr>
            <w:tcW w:w="4961" w:type="dxa"/>
            <w:vAlign w:val="center"/>
          </w:tcPr>
          <w:p w14:paraId="29D0FD1A" w14:textId="77777777" w:rsidR="008F2486" w:rsidRDefault="008F2486" w:rsidP="00A957DE">
            <w:pPr>
              <w:spacing w:line="280" w:lineRule="atLeast"/>
              <w:rPr>
                <w:rFonts w:asciiTheme="minorHAnsi" w:hAnsiTheme="minorHAnsi" w:cstheme="minorHAnsi"/>
                <w:sz w:val="22"/>
                <w:szCs w:val="22"/>
              </w:rPr>
            </w:pPr>
            <w:r>
              <w:rPr>
                <w:rFonts w:asciiTheme="minorHAnsi" w:hAnsiTheme="minorHAnsi" w:cstheme="minorHAnsi"/>
                <w:sz w:val="22"/>
                <w:szCs w:val="22"/>
              </w:rPr>
              <w:t xml:space="preserve">Zástupce objednatele a kontaktní osoba </w:t>
            </w:r>
          </w:p>
          <w:p w14:paraId="518A8EBC" w14:textId="77777777" w:rsidR="008F2486" w:rsidRDefault="008F2486" w:rsidP="00A957DE">
            <w:pPr>
              <w:spacing w:line="280" w:lineRule="atLeast"/>
              <w:rPr>
                <w:rFonts w:asciiTheme="minorHAnsi" w:hAnsiTheme="minorHAnsi" w:cstheme="minorHAnsi"/>
                <w:sz w:val="22"/>
                <w:szCs w:val="22"/>
              </w:rPr>
            </w:pPr>
            <w:r>
              <w:rPr>
                <w:rFonts w:asciiTheme="minorHAnsi" w:hAnsiTheme="minorHAnsi" w:cstheme="minorHAnsi"/>
                <w:sz w:val="22"/>
                <w:szCs w:val="22"/>
              </w:rPr>
              <w:t>ve věcech smluvních a technických:</w:t>
            </w:r>
          </w:p>
        </w:tc>
        <w:tc>
          <w:tcPr>
            <w:tcW w:w="4961" w:type="dxa"/>
            <w:vAlign w:val="center"/>
          </w:tcPr>
          <w:p w14:paraId="4B92964B" w14:textId="4582F9ED" w:rsidR="008F2486" w:rsidRDefault="00FE05EF" w:rsidP="00A957DE">
            <w:pPr>
              <w:spacing w:line="280" w:lineRule="atLeast"/>
              <w:rPr>
                <w:rFonts w:asciiTheme="minorHAnsi" w:hAnsiTheme="minorHAnsi" w:cstheme="minorHAnsi"/>
                <w:sz w:val="22"/>
                <w:szCs w:val="22"/>
              </w:rPr>
            </w:pPr>
            <w:r w:rsidRPr="00FE05EF">
              <w:rPr>
                <w:rFonts w:asciiTheme="minorHAnsi" w:hAnsiTheme="minorHAnsi" w:cstheme="minorHAnsi"/>
                <w:sz w:val="22"/>
                <w:szCs w:val="22"/>
              </w:rPr>
              <w:t>Martin Kapek, starosta obce</w:t>
            </w:r>
          </w:p>
        </w:tc>
      </w:tr>
      <w:tr w:rsidR="00EC0953" w:rsidRPr="00E743FE" w14:paraId="28B63DA4" w14:textId="77777777" w:rsidTr="00A957DE">
        <w:trPr>
          <w:trHeight w:val="397"/>
        </w:trPr>
        <w:tc>
          <w:tcPr>
            <w:tcW w:w="4961" w:type="dxa"/>
            <w:vAlign w:val="center"/>
          </w:tcPr>
          <w:p w14:paraId="7CDFB7E1" w14:textId="6DC4DD15" w:rsidR="00EC0953" w:rsidRPr="0018769B" w:rsidRDefault="00EC0953" w:rsidP="004556B6">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2D9E3078" w14:textId="13AE9BCC" w:rsidR="00EC0953" w:rsidRPr="00955818" w:rsidRDefault="00FE05EF" w:rsidP="00A957DE">
            <w:pPr>
              <w:spacing w:line="280" w:lineRule="atLeast"/>
              <w:rPr>
                <w:rFonts w:ascii="Calibri" w:hAnsi="Calibri" w:cs="Calibri"/>
                <w:sz w:val="22"/>
                <w:szCs w:val="22"/>
              </w:rPr>
            </w:pPr>
            <w:r w:rsidRPr="00FE05EF">
              <w:rPr>
                <w:rFonts w:ascii="Calibri" w:hAnsi="Calibri" w:cs="Calibri"/>
                <w:sz w:val="22"/>
                <w:szCs w:val="22"/>
              </w:rPr>
              <w:t>724 181 382</w:t>
            </w:r>
          </w:p>
        </w:tc>
      </w:tr>
      <w:tr w:rsidR="00EC0953" w:rsidRPr="00E743FE" w14:paraId="1F77B9C2" w14:textId="77777777" w:rsidTr="00A957DE">
        <w:trPr>
          <w:trHeight w:val="397"/>
        </w:trPr>
        <w:tc>
          <w:tcPr>
            <w:tcW w:w="4961" w:type="dxa"/>
            <w:vAlign w:val="center"/>
          </w:tcPr>
          <w:p w14:paraId="72679271" w14:textId="77777777" w:rsidR="00EC0953" w:rsidRPr="0018769B" w:rsidRDefault="00EC0953"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E-mail:</w:t>
            </w:r>
          </w:p>
        </w:tc>
        <w:tc>
          <w:tcPr>
            <w:tcW w:w="4961" w:type="dxa"/>
            <w:vAlign w:val="center"/>
          </w:tcPr>
          <w:p w14:paraId="0A69FF67" w14:textId="2179F335" w:rsidR="00EC0953" w:rsidRPr="00955818" w:rsidRDefault="00FE05EF" w:rsidP="00A957DE">
            <w:pPr>
              <w:spacing w:line="280" w:lineRule="atLeast"/>
              <w:rPr>
                <w:rFonts w:ascii="Calibri" w:hAnsi="Calibri" w:cs="Calibri"/>
                <w:sz w:val="22"/>
                <w:szCs w:val="22"/>
              </w:rPr>
            </w:pPr>
            <w:r w:rsidRPr="00FE05EF">
              <w:rPr>
                <w:rFonts w:ascii="Calibri" w:hAnsi="Calibri" w:cs="Calibri"/>
                <w:sz w:val="22"/>
                <w:szCs w:val="22"/>
              </w:rPr>
              <w:t>starosta@hulice.cz</w:t>
            </w:r>
          </w:p>
        </w:tc>
      </w:tr>
      <w:tr w:rsidR="00032EBE" w:rsidRPr="00E743FE" w14:paraId="47934039" w14:textId="77777777" w:rsidTr="00A957DE">
        <w:trPr>
          <w:trHeight w:val="397"/>
        </w:trPr>
        <w:tc>
          <w:tcPr>
            <w:tcW w:w="4961" w:type="dxa"/>
            <w:vAlign w:val="center"/>
          </w:tcPr>
          <w:p w14:paraId="4F1E08D0" w14:textId="77777777" w:rsidR="00032EBE" w:rsidRPr="0098437A" w:rsidRDefault="00032EBE" w:rsidP="00A957DE">
            <w:pPr>
              <w:spacing w:line="280" w:lineRule="atLeast"/>
              <w:rPr>
                <w:rFonts w:asciiTheme="minorHAnsi" w:hAnsiTheme="minorHAnsi" w:cstheme="minorHAnsi"/>
                <w:sz w:val="22"/>
                <w:szCs w:val="22"/>
              </w:rPr>
            </w:pPr>
            <w:r w:rsidRPr="0098437A">
              <w:rPr>
                <w:rFonts w:asciiTheme="minorHAnsi" w:hAnsiTheme="minorHAnsi" w:cstheme="minorHAnsi"/>
                <w:sz w:val="22"/>
                <w:szCs w:val="22"/>
              </w:rPr>
              <w:t>Bankovní spojení:</w:t>
            </w:r>
          </w:p>
        </w:tc>
        <w:tc>
          <w:tcPr>
            <w:tcW w:w="4961" w:type="dxa"/>
            <w:vAlign w:val="center"/>
          </w:tcPr>
          <w:p w14:paraId="4E44FC63" w14:textId="3D655DD2" w:rsidR="00032EBE" w:rsidRPr="006E1086" w:rsidRDefault="00FE05EF" w:rsidP="00A957DE">
            <w:pPr>
              <w:spacing w:line="280" w:lineRule="atLeast"/>
              <w:rPr>
                <w:rFonts w:asciiTheme="minorHAnsi" w:hAnsiTheme="minorHAnsi" w:cstheme="minorHAnsi"/>
                <w:sz w:val="22"/>
                <w:szCs w:val="22"/>
              </w:rPr>
            </w:pPr>
            <w:r w:rsidRPr="00FE05EF">
              <w:rPr>
                <w:rFonts w:asciiTheme="minorHAnsi" w:hAnsiTheme="minorHAnsi" w:cstheme="minorHAnsi"/>
                <w:sz w:val="22"/>
                <w:szCs w:val="22"/>
              </w:rPr>
              <w:t>Komerční banka, a.s.</w:t>
            </w:r>
          </w:p>
        </w:tc>
      </w:tr>
      <w:tr w:rsidR="00032EBE" w:rsidRPr="00E743FE" w14:paraId="7826D295" w14:textId="77777777" w:rsidTr="00A957DE">
        <w:trPr>
          <w:trHeight w:val="397"/>
        </w:trPr>
        <w:tc>
          <w:tcPr>
            <w:tcW w:w="4961" w:type="dxa"/>
            <w:vAlign w:val="center"/>
          </w:tcPr>
          <w:p w14:paraId="7713B7E0" w14:textId="77777777" w:rsidR="00032EBE" w:rsidRDefault="00032EBE" w:rsidP="00A957DE">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4A81FF2A" w14:textId="4579551D" w:rsidR="00032EBE" w:rsidRPr="006E1086" w:rsidRDefault="00FE05EF" w:rsidP="00A957DE">
            <w:pPr>
              <w:spacing w:line="280" w:lineRule="atLeast"/>
              <w:rPr>
                <w:rFonts w:asciiTheme="minorHAnsi" w:hAnsiTheme="minorHAnsi" w:cstheme="minorHAnsi"/>
                <w:sz w:val="22"/>
                <w:szCs w:val="22"/>
              </w:rPr>
            </w:pPr>
            <w:r w:rsidRPr="00FE05EF">
              <w:rPr>
                <w:rFonts w:asciiTheme="minorHAnsi" w:hAnsiTheme="minorHAnsi" w:cstheme="minorHAnsi"/>
                <w:sz w:val="22"/>
                <w:szCs w:val="22"/>
              </w:rPr>
              <w:t>9729121/0100</w:t>
            </w:r>
          </w:p>
        </w:tc>
      </w:tr>
    </w:tbl>
    <w:p w14:paraId="0469A6A7" w14:textId="24EE4DD5" w:rsidR="00CA6148" w:rsidRDefault="00CA6148" w:rsidP="00513E7A">
      <w:pPr>
        <w:rPr>
          <w:rFonts w:ascii="Calibri" w:eastAsiaTheme="minorHAnsi" w:hAnsi="Calibri" w:cs="Calibri"/>
          <w:sz w:val="16"/>
          <w:szCs w:val="22"/>
          <w:lang w:eastAsia="en-US"/>
        </w:rPr>
      </w:pPr>
    </w:p>
    <w:p w14:paraId="652CB1DA" w14:textId="77777777" w:rsidR="00475822" w:rsidRPr="006669AC" w:rsidRDefault="00475822" w:rsidP="00513E7A">
      <w:pPr>
        <w:rPr>
          <w:rFonts w:ascii="Calibri" w:eastAsiaTheme="minorHAnsi" w:hAnsi="Calibri" w:cs="Calibri"/>
          <w:sz w:val="16"/>
          <w:szCs w:val="22"/>
          <w:lang w:eastAsia="en-US"/>
        </w:rPr>
      </w:pPr>
    </w:p>
    <w:p w14:paraId="642B0658" w14:textId="77777777" w:rsidR="00513E7A" w:rsidRDefault="00CA6148" w:rsidP="00513E7A">
      <w:pPr>
        <w:rPr>
          <w:rFonts w:ascii="Calibri" w:eastAsiaTheme="minorHAnsi" w:hAnsi="Calibri" w:cs="Calibri"/>
          <w:sz w:val="22"/>
          <w:szCs w:val="22"/>
          <w:lang w:eastAsia="en-US"/>
        </w:rPr>
      </w:pPr>
      <w:r>
        <w:rPr>
          <w:rFonts w:ascii="Calibri" w:eastAsiaTheme="minorHAnsi" w:hAnsi="Calibri" w:cs="Calibri"/>
          <w:sz w:val="22"/>
          <w:szCs w:val="22"/>
          <w:lang w:eastAsia="en-US"/>
        </w:rPr>
        <w:t>a</w:t>
      </w:r>
    </w:p>
    <w:p w14:paraId="619F4837" w14:textId="7EAFF15A" w:rsidR="00CA6148" w:rsidRDefault="00CA6148" w:rsidP="00513E7A">
      <w:pPr>
        <w:rPr>
          <w:rFonts w:ascii="Calibri" w:eastAsiaTheme="minorHAnsi" w:hAnsi="Calibri" w:cs="Calibri"/>
          <w:sz w:val="16"/>
          <w:szCs w:val="22"/>
          <w:lang w:eastAsia="en-US"/>
        </w:rPr>
      </w:pPr>
    </w:p>
    <w:p w14:paraId="3ECAFEE2" w14:textId="77777777" w:rsidR="00475822" w:rsidRPr="006669AC" w:rsidRDefault="00475822" w:rsidP="00513E7A">
      <w:pPr>
        <w:rPr>
          <w:rFonts w:ascii="Calibri" w:eastAsiaTheme="minorHAnsi" w:hAnsi="Calibri" w:cs="Calibri"/>
          <w:sz w:val="16"/>
          <w:szCs w:val="22"/>
          <w:lang w:eastAsia="en-US"/>
        </w:rPr>
      </w:pPr>
    </w:p>
    <w:tbl>
      <w:tblPr>
        <w:tblStyle w:val="Mkatabulky"/>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1"/>
        <w:gridCol w:w="4961"/>
      </w:tblGrid>
      <w:tr w:rsidR="00513E7A" w:rsidRPr="00E743FE" w14:paraId="27C8A70D" w14:textId="77777777" w:rsidTr="001F3990">
        <w:trPr>
          <w:trHeight w:val="397"/>
        </w:trPr>
        <w:tc>
          <w:tcPr>
            <w:tcW w:w="4961" w:type="dxa"/>
            <w:vAlign w:val="center"/>
          </w:tcPr>
          <w:p w14:paraId="36A2558D" w14:textId="77777777" w:rsidR="00513E7A" w:rsidRPr="00513E7A" w:rsidRDefault="00513E7A" w:rsidP="00513E7A">
            <w:pPr>
              <w:spacing w:line="280" w:lineRule="atLeast"/>
              <w:rPr>
                <w:rFonts w:asciiTheme="minorHAnsi" w:hAnsiTheme="minorHAnsi" w:cstheme="minorHAnsi"/>
                <w:b/>
                <w:sz w:val="22"/>
                <w:szCs w:val="22"/>
              </w:rPr>
            </w:pPr>
            <w:r w:rsidRPr="00513E7A">
              <w:rPr>
                <w:rFonts w:asciiTheme="minorHAnsi" w:hAnsiTheme="minorHAnsi" w:cstheme="minorHAnsi"/>
                <w:b/>
                <w:sz w:val="22"/>
                <w:szCs w:val="22"/>
              </w:rPr>
              <w:t>Zhotovitel:</w:t>
            </w:r>
          </w:p>
        </w:tc>
        <w:tc>
          <w:tcPr>
            <w:tcW w:w="4961" w:type="dxa"/>
            <w:vAlign w:val="center"/>
          </w:tcPr>
          <w:p w14:paraId="0CB8C776" w14:textId="77777777" w:rsidR="00513E7A" w:rsidRPr="0042320B" w:rsidRDefault="00665DA2" w:rsidP="00A957DE">
            <w:pPr>
              <w:spacing w:line="280" w:lineRule="atLeast"/>
              <w:rPr>
                <w:rFonts w:asciiTheme="minorHAnsi" w:hAnsiTheme="minorHAnsi" w:cstheme="minorHAnsi"/>
                <w:b/>
                <w:sz w:val="22"/>
                <w:szCs w:val="22"/>
              </w:rPr>
            </w:pPr>
            <w:r w:rsidRPr="004E3564">
              <w:rPr>
                <w:rFonts w:asciiTheme="minorHAnsi" w:hAnsiTheme="minorHAnsi" w:cstheme="minorHAnsi"/>
                <w:b/>
                <w:sz w:val="22"/>
                <w:szCs w:val="22"/>
                <w:highlight w:val="yellow"/>
              </w:rPr>
              <w:t>…doplnit…</w:t>
            </w:r>
          </w:p>
        </w:tc>
      </w:tr>
      <w:tr w:rsidR="00BF3846" w:rsidRPr="00E743FE" w14:paraId="4F030D49" w14:textId="77777777" w:rsidTr="001F3990">
        <w:trPr>
          <w:trHeight w:val="397"/>
        </w:trPr>
        <w:tc>
          <w:tcPr>
            <w:tcW w:w="4961" w:type="dxa"/>
            <w:vAlign w:val="center"/>
          </w:tcPr>
          <w:p w14:paraId="57BD6581" w14:textId="77777777" w:rsidR="00BF3846" w:rsidRPr="00BF3846" w:rsidRDefault="00BF3846" w:rsidP="00BF3846">
            <w:pPr>
              <w:spacing w:line="280" w:lineRule="atLeast"/>
              <w:rPr>
                <w:rFonts w:asciiTheme="minorHAnsi" w:hAnsiTheme="minorHAnsi" w:cstheme="minorHAnsi"/>
                <w:sz w:val="22"/>
                <w:szCs w:val="22"/>
              </w:rPr>
            </w:pPr>
            <w:r w:rsidRPr="00BF3846">
              <w:rPr>
                <w:rFonts w:asciiTheme="minorHAnsi" w:hAnsiTheme="minorHAnsi" w:cstheme="minorHAnsi"/>
                <w:sz w:val="22"/>
                <w:szCs w:val="22"/>
              </w:rPr>
              <w:t>Zápis v</w:t>
            </w:r>
            <w:r>
              <w:rPr>
                <w:rFonts w:asciiTheme="minorHAnsi" w:hAnsiTheme="minorHAnsi" w:cstheme="minorHAnsi"/>
                <w:sz w:val="22"/>
                <w:szCs w:val="22"/>
              </w:rPr>
              <w:t> obchodním rejstříku</w:t>
            </w:r>
            <w:r w:rsidRPr="00BF3846">
              <w:rPr>
                <w:rFonts w:asciiTheme="minorHAnsi" w:hAnsiTheme="minorHAnsi" w:cstheme="minorHAnsi"/>
                <w:sz w:val="22"/>
                <w:szCs w:val="22"/>
              </w:rPr>
              <w:t>:</w:t>
            </w:r>
          </w:p>
        </w:tc>
        <w:tc>
          <w:tcPr>
            <w:tcW w:w="4961" w:type="dxa"/>
            <w:vAlign w:val="center"/>
          </w:tcPr>
          <w:p w14:paraId="17EBE028" w14:textId="77777777" w:rsidR="00BF3846" w:rsidRPr="0042320B" w:rsidRDefault="00665DA2" w:rsidP="00A957DE">
            <w:pPr>
              <w:spacing w:line="280" w:lineRule="atLeast"/>
              <w:rPr>
                <w:rFonts w:asciiTheme="minorHAnsi" w:hAnsiTheme="minorHAnsi" w:cstheme="minorHAnsi"/>
                <w:b/>
                <w:sz w:val="22"/>
                <w:szCs w:val="22"/>
              </w:rPr>
            </w:pPr>
            <w:r w:rsidRPr="004E3564">
              <w:rPr>
                <w:rFonts w:asciiTheme="minorHAnsi" w:hAnsiTheme="minorHAnsi" w:cstheme="minorHAnsi"/>
                <w:sz w:val="22"/>
                <w:szCs w:val="22"/>
                <w:highlight w:val="yellow"/>
              </w:rPr>
              <w:t>…doplnit…</w:t>
            </w:r>
          </w:p>
        </w:tc>
      </w:tr>
      <w:tr w:rsidR="00513E7A" w:rsidRPr="00E743FE" w14:paraId="672C68DD" w14:textId="77777777" w:rsidTr="001F3990">
        <w:trPr>
          <w:trHeight w:val="397"/>
        </w:trPr>
        <w:tc>
          <w:tcPr>
            <w:tcW w:w="4961" w:type="dxa"/>
            <w:vAlign w:val="center"/>
          </w:tcPr>
          <w:p w14:paraId="4321908C" w14:textId="77777777" w:rsidR="00513E7A" w:rsidRPr="0018769B" w:rsidRDefault="00513E7A"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Sídlo:</w:t>
            </w:r>
          </w:p>
        </w:tc>
        <w:tc>
          <w:tcPr>
            <w:tcW w:w="4961" w:type="dxa"/>
            <w:vAlign w:val="center"/>
          </w:tcPr>
          <w:p w14:paraId="79B31B54" w14:textId="77777777" w:rsidR="00513E7A"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78F68A99" w14:textId="77777777" w:rsidTr="001F3990">
        <w:trPr>
          <w:trHeight w:val="397"/>
        </w:trPr>
        <w:tc>
          <w:tcPr>
            <w:tcW w:w="4961" w:type="dxa"/>
            <w:vAlign w:val="center"/>
          </w:tcPr>
          <w:p w14:paraId="2DBFD029" w14:textId="77777777" w:rsidR="00513E7A" w:rsidRPr="0018769B" w:rsidRDefault="00513E7A" w:rsidP="00A957DE">
            <w:pPr>
              <w:spacing w:line="280" w:lineRule="atLeast"/>
              <w:rPr>
                <w:rFonts w:asciiTheme="minorHAnsi" w:hAnsiTheme="minorHAnsi" w:cstheme="minorHAnsi"/>
                <w:sz w:val="22"/>
                <w:szCs w:val="22"/>
              </w:rPr>
            </w:pPr>
            <w:r w:rsidRPr="0018769B">
              <w:rPr>
                <w:rFonts w:asciiTheme="minorHAnsi" w:hAnsiTheme="minorHAnsi" w:cstheme="minorHAnsi"/>
                <w:sz w:val="22"/>
                <w:szCs w:val="22"/>
              </w:rPr>
              <w:t>IČ:</w:t>
            </w:r>
          </w:p>
        </w:tc>
        <w:tc>
          <w:tcPr>
            <w:tcW w:w="4961" w:type="dxa"/>
            <w:vAlign w:val="center"/>
          </w:tcPr>
          <w:p w14:paraId="32A1819F" w14:textId="77777777" w:rsidR="00513E7A"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AD3044" w:rsidRPr="00E743FE" w14:paraId="2F7EA219" w14:textId="77777777" w:rsidTr="001F3990">
        <w:trPr>
          <w:trHeight w:val="397"/>
        </w:trPr>
        <w:tc>
          <w:tcPr>
            <w:tcW w:w="4961" w:type="dxa"/>
            <w:vAlign w:val="center"/>
          </w:tcPr>
          <w:p w14:paraId="3AA2B11D" w14:textId="08F4A5C5" w:rsidR="00AD3044" w:rsidRPr="0018769B" w:rsidRDefault="00AD3044" w:rsidP="00A957DE">
            <w:pPr>
              <w:spacing w:line="280" w:lineRule="atLeast"/>
              <w:rPr>
                <w:rFonts w:asciiTheme="minorHAnsi" w:hAnsiTheme="minorHAnsi" w:cstheme="minorHAnsi"/>
                <w:sz w:val="22"/>
                <w:szCs w:val="22"/>
              </w:rPr>
            </w:pPr>
            <w:r>
              <w:rPr>
                <w:rFonts w:asciiTheme="minorHAnsi" w:hAnsiTheme="minorHAnsi" w:cstheme="minorHAnsi"/>
                <w:sz w:val="22"/>
                <w:szCs w:val="22"/>
              </w:rPr>
              <w:t>DIČ:</w:t>
            </w:r>
          </w:p>
        </w:tc>
        <w:tc>
          <w:tcPr>
            <w:tcW w:w="4961" w:type="dxa"/>
            <w:vAlign w:val="center"/>
          </w:tcPr>
          <w:p w14:paraId="0E7166BA" w14:textId="7DCD64A8" w:rsidR="00AD3044" w:rsidRPr="004E3564" w:rsidRDefault="00AD3044" w:rsidP="00A957DE">
            <w:pPr>
              <w:spacing w:line="280" w:lineRule="atLeast"/>
              <w:rPr>
                <w:rFonts w:asciiTheme="minorHAnsi" w:hAnsiTheme="minorHAnsi" w:cstheme="minorHAnsi"/>
                <w:sz w:val="22"/>
                <w:szCs w:val="22"/>
                <w:highlight w:val="yellow"/>
              </w:rPr>
            </w:pPr>
            <w:r w:rsidRPr="004E3564">
              <w:rPr>
                <w:rFonts w:asciiTheme="minorHAnsi" w:hAnsiTheme="minorHAnsi" w:cstheme="minorHAnsi"/>
                <w:sz w:val="22"/>
                <w:szCs w:val="22"/>
                <w:highlight w:val="yellow"/>
              </w:rPr>
              <w:t>…doplnit…</w:t>
            </w:r>
          </w:p>
        </w:tc>
      </w:tr>
      <w:tr w:rsidR="00BF3846" w:rsidRPr="00E743FE" w14:paraId="443A0059" w14:textId="77777777" w:rsidTr="001F3990">
        <w:trPr>
          <w:trHeight w:val="397"/>
        </w:trPr>
        <w:tc>
          <w:tcPr>
            <w:tcW w:w="4961" w:type="dxa"/>
            <w:vAlign w:val="center"/>
          </w:tcPr>
          <w:p w14:paraId="2530079E" w14:textId="77777777" w:rsidR="00BF3846" w:rsidRPr="0018769B" w:rsidRDefault="002F02C7" w:rsidP="00D20077">
            <w:pPr>
              <w:spacing w:line="280" w:lineRule="atLeast"/>
              <w:rPr>
                <w:rFonts w:asciiTheme="minorHAnsi" w:hAnsiTheme="minorHAnsi" w:cstheme="minorHAnsi"/>
                <w:sz w:val="22"/>
                <w:szCs w:val="22"/>
              </w:rPr>
            </w:pPr>
            <w:r>
              <w:rPr>
                <w:rFonts w:ascii="Calibri" w:hAnsi="Calibri" w:cs="Calibri"/>
                <w:sz w:val="22"/>
                <w:szCs w:val="22"/>
              </w:rPr>
              <w:t xml:space="preserve">Statutární zástupce/osoba oprávněná za </w:t>
            </w:r>
            <w:r w:rsidR="00D20077">
              <w:rPr>
                <w:rFonts w:ascii="Calibri" w:hAnsi="Calibri" w:cs="Calibri"/>
                <w:sz w:val="22"/>
                <w:szCs w:val="22"/>
              </w:rPr>
              <w:t>zhotovitele</w:t>
            </w:r>
            <w:r>
              <w:rPr>
                <w:rFonts w:ascii="Calibri" w:hAnsi="Calibri" w:cs="Calibri"/>
                <w:sz w:val="22"/>
                <w:szCs w:val="22"/>
              </w:rPr>
              <w:t xml:space="preserve"> jednat:</w:t>
            </w:r>
          </w:p>
        </w:tc>
        <w:tc>
          <w:tcPr>
            <w:tcW w:w="4961" w:type="dxa"/>
            <w:vAlign w:val="center"/>
          </w:tcPr>
          <w:p w14:paraId="3EA111F0" w14:textId="77777777" w:rsidR="00BF3846"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BF3846" w:rsidRPr="00E743FE" w14:paraId="13C76007" w14:textId="77777777" w:rsidTr="001F3990">
        <w:trPr>
          <w:trHeight w:val="397"/>
        </w:trPr>
        <w:tc>
          <w:tcPr>
            <w:tcW w:w="4961" w:type="dxa"/>
            <w:vAlign w:val="center"/>
          </w:tcPr>
          <w:p w14:paraId="002C4036" w14:textId="10100301" w:rsidR="00BF3846" w:rsidRDefault="00BF3846" w:rsidP="004556B6">
            <w:pPr>
              <w:spacing w:line="280" w:lineRule="atLeast"/>
              <w:rPr>
                <w:rFonts w:asciiTheme="minorHAnsi" w:hAnsiTheme="minorHAnsi" w:cstheme="minorHAnsi"/>
                <w:sz w:val="22"/>
                <w:szCs w:val="22"/>
              </w:rPr>
            </w:pPr>
            <w:r w:rsidRPr="0018769B">
              <w:rPr>
                <w:rFonts w:asciiTheme="minorHAnsi" w:hAnsiTheme="minorHAnsi" w:cstheme="minorHAnsi"/>
                <w:sz w:val="22"/>
                <w:szCs w:val="22"/>
              </w:rPr>
              <w:t>Telefon:</w:t>
            </w:r>
          </w:p>
        </w:tc>
        <w:tc>
          <w:tcPr>
            <w:tcW w:w="4961" w:type="dxa"/>
            <w:vAlign w:val="center"/>
          </w:tcPr>
          <w:p w14:paraId="3CA7FDFB" w14:textId="77777777" w:rsidR="00BF3846"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8A61CB" w:rsidRPr="00E743FE" w14:paraId="1DD836BA" w14:textId="77777777" w:rsidTr="001F3990">
        <w:trPr>
          <w:trHeight w:val="397"/>
        </w:trPr>
        <w:tc>
          <w:tcPr>
            <w:tcW w:w="4961" w:type="dxa"/>
            <w:vAlign w:val="center"/>
          </w:tcPr>
          <w:p w14:paraId="62BBA63C" w14:textId="77777777" w:rsidR="008A61CB" w:rsidRPr="0018769B" w:rsidRDefault="008A61CB" w:rsidP="00A957DE">
            <w:pPr>
              <w:spacing w:line="280" w:lineRule="atLeast"/>
              <w:rPr>
                <w:rFonts w:asciiTheme="minorHAnsi" w:hAnsiTheme="minorHAnsi" w:cstheme="minorHAnsi"/>
                <w:sz w:val="22"/>
                <w:szCs w:val="22"/>
              </w:rPr>
            </w:pPr>
            <w:r>
              <w:rPr>
                <w:rFonts w:asciiTheme="minorHAnsi" w:hAnsiTheme="minorHAnsi" w:cstheme="minorHAnsi"/>
                <w:sz w:val="22"/>
                <w:szCs w:val="22"/>
              </w:rPr>
              <w:t>E-mail:</w:t>
            </w:r>
          </w:p>
        </w:tc>
        <w:tc>
          <w:tcPr>
            <w:tcW w:w="4961" w:type="dxa"/>
            <w:vAlign w:val="center"/>
          </w:tcPr>
          <w:p w14:paraId="53E546C1" w14:textId="77777777" w:rsidR="008A61CB"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102076DF" w14:textId="77777777" w:rsidTr="001F3990">
        <w:trPr>
          <w:trHeight w:val="397"/>
        </w:trPr>
        <w:tc>
          <w:tcPr>
            <w:tcW w:w="4961" w:type="dxa"/>
            <w:vAlign w:val="center"/>
          </w:tcPr>
          <w:p w14:paraId="0AB84488" w14:textId="77777777" w:rsidR="00513E7A" w:rsidRPr="0018769B" w:rsidRDefault="00513E7A" w:rsidP="00A957DE">
            <w:pPr>
              <w:spacing w:line="280" w:lineRule="atLeast"/>
              <w:rPr>
                <w:rFonts w:asciiTheme="minorHAnsi" w:hAnsiTheme="minorHAnsi" w:cstheme="minorHAnsi"/>
                <w:sz w:val="22"/>
                <w:szCs w:val="22"/>
              </w:rPr>
            </w:pPr>
            <w:r>
              <w:rPr>
                <w:rFonts w:asciiTheme="minorHAnsi" w:hAnsiTheme="minorHAnsi" w:cstheme="minorHAnsi"/>
                <w:sz w:val="22"/>
                <w:szCs w:val="22"/>
              </w:rPr>
              <w:t>Bankovní spojení:</w:t>
            </w:r>
          </w:p>
        </w:tc>
        <w:tc>
          <w:tcPr>
            <w:tcW w:w="4961" w:type="dxa"/>
            <w:vAlign w:val="center"/>
          </w:tcPr>
          <w:p w14:paraId="5A29C968" w14:textId="77777777" w:rsidR="00513E7A"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513E7A" w:rsidRPr="00E743FE" w14:paraId="77EA20C9" w14:textId="77777777" w:rsidTr="001F3990">
        <w:trPr>
          <w:trHeight w:val="397"/>
        </w:trPr>
        <w:tc>
          <w:tcPr>
            <w:tcW w:w="4961" w:type="dxa"/>
            <w:vAlign w:val="center"/>
          </w:tcPr>
          <w:p w14:paraId="487D058E" w14:textId="77777777" w:rsidR="00513E7A" w:rsidRPr="0018769B" w:rsidRDefault="00513E7A" w:rsidP="00A957DE">
            <w:pPr>
              <w:spacing w:line="280" w:lineRule="atLeast"/>
              <w:rPr>
                <w:rFonts w:asciiTheme="minorHAnsi" w:hAnsiTheme="minorHAnsi" w:cstheme="minorHAnsi"/>
                <w:sz w:val="22"/>
                <w:szCs w:val="22"/>
              </w:rPr>
            </w:pPr>
            <w:r>
              <w:rPr>
                <w:rFonts w:asciiTheme="minorHAnsi" w:hAnsiTheme="minorHAnsi" w:cstheme="minorHAnsi"/>
                <w:sz w:val="22"/>
                <w:szCs w:val="22"/>
              </w:rPr>
              <w:t>Číslo účtu:</w:t>
            </w:r>
          </w:p>
        </w:tc>
        <w:tc>
          <w:tcPr>
            <w:tcW w:w="4961" w:type="dxa"/>
            <w:vAlign w:val="center"/>
          </w:tcPr>
          <w:p w14:paraId="7F4AE96E" w14:textId="77777777" w:rsidR="00513E7A"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3158D423" w14:textId="77777777" w:rsidTr="00D20077">
        <w:trPr>
          <w:trHeight w:val="397"/>
        </w:trPr>
        <w:tc>
          <w:tcPr>
            <w:tcW w:w="4961" w:type="dxa"/>
            <w:vAlign w:val="center"/>
          </w:tcPr>
          <w:p w14:paraId="6BF8BAB9" w14:textId="77777777" w:rsidR="00D20077" w:rsidRDefault="00D20077" w:rsidP="00D20077">
            <w:pPr>
              <w:spacing w:line="280" w:lineRule="atLeast"/>
              <w:rPr>
                <w:rFonts w:asciiTheme="minorHAnsi" w:hAnsiTheme="minorHAnsi" w:cstheme="minorHAnsi"/>
                <w:sz w:val="22"/>
                <w:szCs w:val="22"/>
              </w:rPr>
            </w:pPr>
            <w:r>
              <w:rPr>
                <w:rFonts w:asciiTheme="minorHAnsi" w:hAnsiTheme="minorHAnsi" w:cstheme="minorHAnsi"/>
                <w:sz w:val="22"/>
                <w:szCs w:val="22"/>
              </w:rPr>
              <w:t>Stavbyvedoucí z</w:t>
            </w:r>
            <w:r w:rsidRPr="00D20077">
              <w:rPr>
                <w:rFonts w:asciiTheme="minorHAnsi" w:hAnsiTheme="minorHAnsi" w:cstheme="minorHAnsi"/>
                <w:sz w:val="22"/>
                <w:szCs w:val="22"/>
              </w:rPr>
              <w:t>hotovitele</w:t>
            </w:r>
            <w:r>
              <w:rPr>
                <w:rFonts w:asciiTheme="minorHAnsi" w:hAnsiTheme="minorHAnsi" w:cstheme="minorHAnsi"/>
                <w:sz w:val="22"/>
                <w:szCs w:val="22"/>
              </w:rPr>
              <w:t>:</w:t>
            </w:r>
          </w:p>
        </w:tc>
        <w:tc>
          <w:tcPr>
            <w:tcW w:w="4961" w:type="dxa"/>
            <w:vAlign w:val="center"/>
          </w:tcPr>
          <w:p w14:paraId="40204737" w14:textId="77777777" w:rsidR="00D20077"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02C651F7" w14:textId="77777777" w:rsidTr="00D20077">
        <w:trPr>
          <w:trHeight w:val="397"/>
        </w:trPr>
        <w:tc>
          <w:tcPr>
            <w:tcW w:w="4961" w:type="dxa"/>
            <w:vAlign w:val="center"/>
          </w:tcPr>
          <w:p w14:paraId="37CEFD4F" w14:textId="6B7FF58A" w:rsidR="00D20077" w:rsidRPr="00D20077" w:rsidRDefault="00D20077" w:rsidP="004556B6">
            <w:pPr>
              <w:rPr>
                <w:rFonts w:asciiTheme="minorHAnsi" w:hAnsiTheme="minorHAnsi" w:cstheme="minorHAnsi"/>
                <w:sz w:val="22"/>
                <w:szCs w:val="22"/>
              </w:rPr>
            </w:pPr>
            <w:r w:rsidRPr="00D20077">
              <w:rPr>
                <w:rFonts w:asciiTheme="minorHAnsi" w:hAnsiTheme="minorHAnsi" w:cstheme="minorHAnsi"/>
                <w:sz w:val="22"/>
                <w:szCs w:val="22"/>
              </w:rPr>
              <w:t>Telefon:</w:t>
            </w:r>
          </w:p>
        </w:tc>
        <w:tc>
          <w:tcPr>
            <w:tcW w:w="4961" w:type="dxa"/>
            <w:vAlign w:val="center"/>
          </w:tcPr>
          <w:p w14:paraId="1AD89B30" w14:textId="77777777" w:rsidR="00D20077"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D20077" w:rsidRPr="00E743FE" w14:paraId="2902C77A" w14:textId="77777777" w:rsidTr="00D20077">
        <w:trPr>
          <w:trHeight w:val="397"/>
        </w:trPr>
        <w:tc>
          <w:tcPr>
            <w:tcW w:w="4961" w:type="dxa"/>
            <w:vAlign w:val="center"/>
          </w:tcPr>
          <w:p w14:paraId="0D4315D3" w14:textId="77777777" w:rsidR="00D20077" w:rsidRPr="00D20077" w:rsidRDefault="00D20077" w:rsidP="00D20077">
            <w:pPr>
              <w:rPr>
                <w:rFonts w:asciiTheme="minorHAnsi" w:hAnsiTheme="minorHAnsi" w:cstheme="minorHAnsi"/>
                <w:sz w:val="22"/>
                <w:szCs w:val="22"/>
              </w:rPr>
            </w:pPr>
            <w:r w:rsidRPr="00D20077">
              <w:rPr>
                <w:rFonts w:asciiTheme="minorHAnsi" w:hAnsiTheme="minorHAnsi" w:cstheme="minorHAnsi"/>
                <w:sz w:val="22"/>
                <w:szCs w:val="22"/>
              </w:rPr>
              <w:t>E-mail:</w:t>
            </w:r>
          </w:p>
        </w:tc>
        <w:tc>
          <w:tcPr>
            <w:tcW w:w="4961" w:type="dxa"/>
            <w:vAlign w:val="center"/>
          </w:tcPr>
          <w:p w14:paraId="61A8EFC2" w14:textId="77777777" w:rsidR="00D20077" w:rsidRPr="0042320B" w:rsidRDefault="00665DA2" w:rsidP="00A957DE">
            <w:pPr>
              <w:spacing w:line="280" w:lineRule="atLeast"/>
              <w:rPr>
                <w:rFonts w:asciiTheme="minorHAnsi" w:hAnsiTheme="minorHAnsi" w:cstheme="minorHAnsi"/>
                <w:sz w:val="22"/>
                <w:szCs w:val="22"/>
              </w:rPr>
            </w:pPr>
            <w:r w:rsidRPr="004E3564">
              <w:rPr>
                <w:rFonts w:asciiTheme="minorHAnsi" w:hAnsiTheme="minorHAnsi" w:cstheme="minorHAnsi"/>
                <w:sz w:val="22"/>
                <w:szCs w:val="22"/>
                <w:highlight w:val="yellow"/>
              </w:rPr>
              <w:t>…doplnit…</w:t>
            </w:r>
          </w:p>
        </w:tc>
      </w:tr>
      <w:tr w:rsidR="00323372" w:rsidRPr="00E743FE" w14:paraId="48DBC55E" w14:textId="77777777" w:rsidTr="00A957DE">
        <w:trPr>
          <w:trHeight w:val="397"/>
        </w:trPr>
        <w:tc>
          <w:tcPr>
            <w:tcW w:w="9922" w:type="dxa"/>
            <w:gridSpan w:val="2"/>
            <w:vAlign w:val="center"/>
          </w:tcPr>
          <w:p w14:paraId="6AAB4DFD" w14:textId="77777777" w:rsidR="00323372" w:rsidRPr="0042320B" w:rsidRDefault="00323372" w:rsidP="00A957DE">
            <w:pPr>
              <w:spacing w:line="280" w:lineRule="atLeast"/>
              <w:rPr>
                <w:rFonts w:asciiTheme="minorHAnsi" w:hAnsiTheme="minorHAnsi" w:cstheme="minorHAnsi"/>
                <w:sz w:val="22"/>
                <w:szCs w:val="22"/>
              </w:rPr>
            </w:pPr>
            <w:r>
              <w:rPr>
                <w:rFonts w:asciiTheme="minorHAnsi" w:hAnsiTheme="minorHAnsi" w:cstheme="minorHAnsi"/>
                <w:sz w:val="22"/>
                <w:szCs w:val="22"/>
              </w:rPr>
              <w:t>Zhotovitel prohlašuje, že je oprávněn k činnostem, které jsou předmětem plnění této smlouvy.</w:t>
            </w:r>
          </w:p>
        </w:tc>
      </w:tr>
    </w:tbl>
    <w:p w14:paraId="055ACF15" w14:textId="39F79AF1" w:rsidR="00B20EF7" w:rsidRDefault="00B20EF7" w:rsidP="00513E7A">
      <w:pPr>
        <w:jc w:val="center"/>
        <w:rPr>
          <w:rFonts w:asciiTheme="minorHAnsi" w:hAnsiTheme="minorHAnsi" w:cstheme="minorHAnsi"/>
          <w:b/>
          <w:sz w:val="28"/>
          <w:szCs w:val="32"/>
        </w:rPr>
      </w:pPr>
    </w:p>
    <w:p w14:paraId="6AFFEC3C" w14:textId="61E76071" w:rsidR="0050164D" w:rsidRDefault="0050164D" w:rsidP="00513E7A">
      <w:pPr>
        <w:jc w:val="center"/>
        <w:rPr>
          <w:rFonts w:asciiTheme="minorHAnsi" w:hAnsiTheme="minorHAnsi" w:cstheme="minorHAnsi"/>
          <w:b/>
          <w:sz w:val="28"/>
          <w:szCs w:val="32"/>
        </w:rPr>
      </w:pPr>
    </w:p>
    <w:p w14:paraId="046BC6DD" w14:textId="77777777" w:rsidR="005B35A8" w:rsidRDefault="005B35A8" w:rsidP="00513E7A">
      <w:pPr>
        <w:jc w:val="center"/>
        <w:rPr>
          <w:rFonts w:asciiTheme="minorHAnsi" w:hAnsiTheme="minorHAnsi" w:cstheme="minorHAnsi"/>
          <w:b/>
          <w:sz w:val="28"/>
          <w:szCs w:val="32"/>
        </w:rPr>
      </w:pPr>
    </w:p>
    <w:p w14:paraId="6197110C"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Článek 2</w:t>
      </w:r>
    </w:p>
    <w:p w14:paraId="7B75F2AA" w14:textId="77777777" w:rsidR="00513E7A" w:rsidRPr="00513E7A" w:rsidRDefault="00513E7A" w:rsidP="00513E7A">
      <w:pPr>
        <w:jc w:val="center"/>
        <w:rPr>
          <w:rFonts w:asciiTheme="minorHAnsi" w:hAnsiTheme="minorHAnsi" w:cstheme="minorHAnsi"/>
          <w:b/>
          <w:sz w:val="28"/>
          <w:szCs w:val="32"/>
        </w:rPr>
      </w:pPr>
      <w:r w:rsidRPr="00513E7A">
        <w:rPr>
          <w:rFonts w:asciiTheme="minorHAnsi" w:hAnsiTheme="minorHAnsi" w:cstheme="minorHAnsi"/>
          <w:b/>
          <w:sz w:val="28"/>
          <w:szCs w:val="32"/>
        </w:rPr>
        <w:t>Předmět smlouvy, popis díla</w:t>
      </w:r>
    </w:p>
    <w:p w14:paraId="76EB66E1" w14:textId="77777777" w:rsidR="00513E7A" w:rsidRPr="002220E3" w:rsidRDefault="00513E7A" w:rsidP="00485A9C">
      <w:pPr>
        <w:jc w:val="center"/>
        <w:rPr>
          <w:rFonts w:asciiTheme="minorHAnsi" w:hAnsiTheme="minorHAnsi" w:cstheme="minorHAnsi"/>
          <w:b/>
          <w:color w:val="002060"/>
          <w:sz w:val="22"/>
          <w:szCs w:val="22"/>
        </w:rPr>
      </w:pPr>
    </w:p>
    <w:p w14:paraId="6D478294" w14:textId="2FEEDD5F" w:rsidR="0083778E" w:rsidRPr="00547A30" w:rsidRDefault="00652B39" w:rsidP="00547A3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547A30">
        <w:rPr>
          <w:rFonts w:ascii="Calibri" w:eastAsiaTheme="minorHAnsi" w:hAnsi="Calibri" w:cs="Calibri"/>
          <w:sz w:val="22"/>
          <w:szCs w:val="22"/>
          <w:lang w:eastAsia="en-US"/>
        </w:rPr>
        <w:t xml:space="preserve">Zhotovitel se zavazuje provést a objednateli předat v rozsahu, způsobem, v době a za podmínek sjednaných touto smlouvou dílo: </w:t>
      </w:r>
      <w:r w:rsidR="00513E7A" w:rsidRPr="00547A30">
        <w:rPr>
          <w:rFonts w:ascii="Calibri" w:eastAsiaTheme="minorHAnsi" w:hAnsi="Calibri" w:cs="Calibri"/>
          <w:b/>
          <w:sz w:val="22"/>
          <w:szCs w:val="22"/>
          <w:lang w:eastAsia="en-US"/>
        </w:rPr>
        <w:t>„</w:t>
      </w:r>
      <w:r w:rsidR="002A391F" w:rsidRPr="002A391F">
        <w:rPr>
          <w:rFonts w:ascii="Calibri" w:eastAsiaTheme="minorHAnsi" w:hAnsi="Calibri" w:cs="Calibri"/>
          <w:b/>
          <w:bCs/>
          <w:sz w:val="22"/>
          <w:szCs w:val="22"/>
          <w:lang w:eastAsia="en-US"/>
        </w:rPr>
        <w:t>Hulice, rekonstrukce vodovodu</w:t>
      </w:r>
      <w:r w:rsidR="006669AC" w:rsidRPr="00547A30">
        <w:rPr>
          <w:rFonts w:ascii="Calibri" w:eastAsiaTheme="minorHAnsi" w:hAnsi="Calibri" w:cs="Calibri"/>
          <w:b/>
          <w:color w:val="000000" w:themeColor="text1"/>
          <w:sz w:val="22"/>
          <w:szCs w:val="22"/>
          <w:lang w:eastAsia="en-US"/>
        </w:rPr>
        <w:t>“</w:t>
      </w:r>
      <w:r w:rsidR="00B2432E" w:rsidRPr="00547A30">
        <w:rPr>
          <w:rFonts w:ascii="Calibri" w:eastAsiaTheme="minorHAnsi" w:hAnsi="Calibri" w:cs="Calibri"/>
          <w:color w:val="000000" w:themeColor="text1"/>
          <w:sz w:val="22"/>
          <w:szCs w:val="22"/>
          <w:lang w:eastAsia="en-US"/>
        </w:rPr>
        <w:t xml:space="preserve">, </w:t>
      </w:r>
      <w:r w:rsidR="00DF518C" w:rsidRPr="00547A30">
        <w:rPr>
          <w:rFonts w:ascii="Calibri" w:eastAsiaTheme="minorHAnsi" w:hAnsi="Calibri" w:cs="Calibri"/>
          <w:sz w:val="22"/>
          <w:szCs w:val="22"/>
          <w:lang w:eastAsia="en-US"/>
        </w:rPr>
        <w:t>(dále jen „d</w:t>
      </w:r>
      <w:r w:rsidR="00513E7A" w:rsidRPr="00547A30">
        <w:rPr>
          <w:rFonts w:ascii="Calibri" w:eastAsiaTheme="minorHAnsi" w:hAnsi="Calibri" w:cs="Calibri"/>
          <w:sz w:val="22"/>
          <w:szCs w:val="22"/>
          <w:lang w:eastAsia="en-US"/>
        </w:rPr>
        <w:t>ílo“)</w:t>
      </w:r>
      <w:r w:rsidR="00B2432E" w:rsidRPr="00547A30">
        <w:rPr>
          <w:rFonts w:ascii="Calibri" w:eastAsiaTheme="minorHAnsi" w:hAnsi="Calibri" w:cs="Calibri"/>
          <w:sz w:val="22"/>
          <w:szCs w:val="22"/>
          <w:lang w:eastAsia="en-US"/>
        </w:rPr>
        <w:t xml:space="preserve">, </w:t>
      </w:r>
      <w:r w:rsidR="00642F8A" w:rsidRPr="00547A30">
        <w:rPr>
          <w:rFonts w:ascii="Calibri" w:eastAsiaTheme="minorHAnsi" w:hAnsi="Calibri" w:cs="Calibri"/>
          <w:sz w:val="22"/>
          <w:szCs w:val="22"/>
          <w:lang w:eastAsia="en-US"/>
        </w:rPr>
        <w:t>dle</w:t>
      </w:r>
      <w:r w:rsidR="002D1480" w:rsidRPr="00547A30">
        <w:rPr>
          <w:rFonts w:ascii="Calibri" w:eastAsiaTheme="minorHAnsi" w:hAnsi="Calibri" w:cs="Calibri"/>
          <w:sz w:val="22"/>
          <w:szCs w:val="22"/>
          <w:lang w:eastAsia="en-US"/>
        </w:rPr>
        <w:t xml:space="preserve"> </w:t>
      </w:r>
      <w:r w:rsidR="00642F8A" w:rsidRPr="00547A30">
        <w:rPr>
          <w:rFonts w:ascii="Calibri" w:eastAsiaTheme="minorHAnsi" w:hAnsi="Calibri" w:cs="Calibri"/>
          <w:sz w:val="22"/>
          <w:szCs w:val="22"/>
          <w:lang w:eastAsia="en-US"/>
        </w:rPr>
        <w:t xml:space="preserve">příslušné </w:t>
      </w:r>
      <w:r w:rsidR="00B2432E" w:rsidRPr="00547A30">
        <w:rPr>
          <w:rFonts w:ascii="Calibri" w:eastAsiaTheme="minorHAnsi" w:hAnsi="Calibri" w:cs="Calibri"/>
          <w:sz w:val="22"/>
          <w:szCs w:val="22"/>
          <w:lang w:eastAsia="en-US"/>
        </w:rPr>
        <w:t>projektové</w:t>
      </w:r>
      <w:r w:rsidR="002D1480" w:rsidRPr="00547A30">
        <w:rPr>
          <w:rFonts w:ascii="Calibri" w:eastAsiaTheme="minorHAnsi" w:hAnsi="Calibri" w:cs="Calibri"/>
          <w:sz w:val="22"/>
          <w:szCs w:val="22"/>
          <w:lang w:eastAsia="en-US"/>
        </w:rPr>
        <w:t xml:space="preserve"> </w:t>
      </w:r>
      <w:r w:rsidR="00642F8A" w:rsidRPr="00547A30">
        <w:rPr>
          <w:rFonts w:ascii="Calibri" w:eastAsiaTheme="minorHAnsi" w:hAnsi="Calibri" w:cs="Calibri"/>
          <w:sz w:val="22"/>
          <w:szCs w:val="22"/>
          <w:lang w:eastAsia="en-US"/>
        </w:rPr>
        <w:t xml:space="preserve">dokumentace </w:t>
      </w:r>
      <w:r w:rsidR="006C1481" w:rsidRPr="00547A30">
        <w:rPr>
          <w:rFonts w:ascii="Calibri" w:eastAsiaTheme="minorHAnsi" w:hAnsi="Calibri" w:cs="Calibri"/>
          <w:sz w:val="22"/>
          <w:szCs w:val="22"/>
          <w:lang w:eastAsia="en-US"/>
        </w:rPr>
        <w:t>poskytnuté</w:t>
      </w:r>
      <w:r w:rsidR="00642F8A" w:rsidRPr="00547A30">
        <w:rPr>
          <w:rFonts w:ascii="Calibri" w:eastAsiaTheme="minorHAnsi" w:hAnsi="Calibri" w:cs="Calibri"/>
          <w:sz w:val="22"/>
          <w:szCs w:val="22"/>
          <w:lang w:eastAsia="en-US"/>
        </w:rPr>
        <w:t xml:space="preserve"> objednatelem v rozsahu stanoveném vyhláškou</w:t>
      </w:r>
      <w:r w:rsidR="00B2432E" w:rsidRPr="00547A30">
        <w:rPr>
          <w:rFonts w:ascii="Calibri" w:eastAsiaTheme="minorHAnsi" w:hAnsi="Calibri" w:cs="Calibri"/>
          <w:sz w:val="22"/>
          <w:szCs w:val="22"/>
          <w:lang w:eastAsia="en-US"/>
        </w:rPr>
        <w:t xml:space="preserve"> č.</w:t>
      </w:r>
      <w:r w:rsidR="006669AC" w:rsidRPr="00547A30">
        <w:rPr>
          <w:rFonts w:ascii="Calibri" w:eastAsiaTheme="minorHAnsi" w:hAnsi="Calibri" w:cs="Calibri"/>
          <w:sz w:val="22"/>
          <w:szCs w:val="22"/>
          <w:lang w:eastAsia="en-US"/>
        </w:rPr>
        <w:t> </w:t>
      </w:r>
      <w:r w:rsidR="00B2432E" w:rsidRPr="00547A30">
        <w:rPr>
          <w:rFonts w:ascii="Calibri" w:eastAsiaTheme="minorHAnsi" w:hAnsi="Calibri" w:cs="Calibri"/>
          <w:sz w:val="22"/>
          <w:szCs w:val="22"/>
          <w:lang w:eastAsia="en-US"/>
        </w:rPr>
        <w:t>169/2016 Sb</w:t>
      </w:r>
      <w:r w:rsidR="00094F18" w:rsidRPr="00547A30">
        <w:rPr>
          <w:rFonts w:ascii="Calibri" w:eastAsiaTheme="minorHAnsi" w:hAnsi="Calibri" w:cs="Calibri"/>
          <w:sz w:val="22"/>
          <w:szCs w:val="22"/>
          <w:lang w:eastAsia="en-US"/>
        </w:rPr>
        <w:t>.</w:t>
      </w:r>
      <w:r w:rsidR="0083778E" w:rsidRPr="00547A30">
        <w:rPr>
          <w:rFonts w:ascii="Calibri" w:eastAsiaTheme="minorHAnsi" w:hAnsi="Calibri" w:cs="Calibri"/>
          <w:sz w:val="22"/>
          <w:szCs w:val="22"/>
          <w:lang w:eastAsia="en-US"/>
        </w:rPr>
        <w:t xml:space="preserve"> </w:t>
      </w:r>
      <w:r w:rsidR="006C1481" w:rsidRPr="00547A30">
        <w:rPr>
          <w:rFonts w:ascii="Calibri" w:eastAsiaTheme="minorHAnsi" w:hAnsi="Calibri" w:cs="Calibri"/>
          <w:sz w:val="22"/>
          <w:szCs w:val="22"/>
          <w:lang w:eastAsia="en-US"/>
        </w:rPr>
        <w:t>O</w:t>
      </w:r>
      <w:r w:rsidR="0083778E" w:rsidRPr="00547A30">
        <w:rPr>
          <w:rFonts w:ascii="Calibri" w:eastAsiaTheme="minorHAnsi" w:hAnsi="Calibri" w:cs="Calibri"/>
          <w:sz w:val="22"/>
          <w:szCs w:val="22"/>
          <w:lang w:eastAsia="en-US"/>
        </w:rPr>
        <w:t>bjednatel se zavazuje řádně provedené dílo bez vad a nedodělků převzít a zaplatit za něj zhotoviteli cenu podle smlouvy a podmínek dohodnutých ve smlouvě.</w:t>
      </w:r>
    </w:p>
    <w:p w14:paraId="2CBC8893"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57D04AF7" w14:textId="2A6D3702" w:rsidR="00472FC3" w:rsidRPr="00B85544" w:rsidRDefault="00513E7A" w:rsidP="00642F8A">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642F8A">
        <w:rPr>
          <w:rFonts w:ascii="Calibri" w:eastAsiaTheme="minorHAnsi" w:hAnsi="Calibri" w:cs="Calibri"/>
          <w:sz w:val="22"/>
          <w:szCs w:val="22"/>
          <w:lang w:eastAsia="en-US"/>
        </w:rPr>
        <w:t xml:space="preserve">Dílo </w:t>
      </w:r>
      <w:r w:rsidR="008A4372" w:rsidRPr="00642F8A">
        <w:rPr>
          <w:rFonts w:ascii="Calibri" w:eastAsiaTheme="minorHAnsi" w:hAnsi="Calibri" w:cs="Calibri"/>
          <w:sz w:val="22"/>
          <w:szCs w:val="22"/>
          <w:lang w:eastAsia="en-US"/>
        </w:rPr>
        <w:t xml:space="preserve">bude realizováno v souladu se zadávací dokumentací </w:t>
      </w:r>
      <w:r w:rsidR="00923866">
        <w:rPr>
          <w:rFonts w:ascii="Calibri" w:eastAsiaTheme="minorHAnsi" w:hAnsi="Calibri" w:cs="Calibri"/>
          <w:sz w:val="22"/>
          <w:szCs w:val="22"/>
          <w:lang w:eastAsia="en-US"/>
        </w:rPr>
        <w:t>pro výběr zhotovitele</w:t>
      </w:r>
      <w:r w:rsidR="008F2486" w:rsidRPr="00642F8A">
        <w:rPr>
          <w:rFonts w:ascii="Calibri" w:eastAsiaTheme="minorHAnsi" w:hAnsi="Calibri" w:cs="Calibri"/>
          <w:sz w:val="22"/>
          <w:szCs w:val="22"/>
          <w:lang w:eastAsia="en-US"/>
        </w:rPr>
        <w:t xml:space="preserve">. </w:t>
      </w:r>
      <w:r w:rsidR="00F246D1" w:rsidRPr="00642F8A">
        <w:rPr>
          <w:rFonts w:ascii="Calibri" w:eastAsiaTheme="minorHAnsi" w:hAnsi="Calibri" w:cs="Calibri"/>
          <w:sz w:val="22"/>
          <w:szCs w:val="22"/>
          <w:lang w:eastAsia="en-US"/>
        </w:rPr>
        <w:t xml:space="preserve">Zhotovitel provede práce a dodávky </w:t>
      </w:r>
      <w:r w:rsidR="00F246D1" w:rsidRPr="00923866">
        <w:rPr>
          <w:rFonts w:ascii="Calibri" w:eastAsiaTheme="minorHAnsi" w:hAnsi="Calibri" w:cs="Calibri"/>
          <w:sz w:val="22"/>
          <w:szCs w:val="22"/>
          <w:lang w:eastAsia="en-US"/>
        </w:rPr>
        <w:t xml:space="preserve">specifikované </w:t>
      </w:r>
      <w:r w:rsidR="00923866" w:rsidRPr="00923866">
        <w:rPr>
          <w:rFonts w:ascii="Calibri" w:eastAsiaTheme="minorHAnsi" w:hAnsi="Calibri" w:cs="Calibri"/>
          <w:sz w:val="22"/>
          <w:szCs w:val="22"/>
          <w:lang w:eastAsia="en-US"/>
        </w:rPr>
        <w:t>v</w:t>
      </w:r>
      <w:r w:rsidR="00923866" w:rsidRPr="00923866">
        <w:rPr>
          <w:rFonts w:ascii="Calibri" w:eastAsiaTheme="minorHAnsi" w:hAnsi="Calibri" w:cs="Calibri"/>
          <w:b/>
          <w:sz w:val="22"/>
          <w:szCs w:val="22"/>
          <w:lang w:eastAsia="en-US"/>
        </w:rPr>
        <w:t xml:space="preserve"> projektov</w:t>
      </w:r>
      <w:r w:rsidR="00923866">
        <w:rPr>
          <w:rFonts w:ascii="Calibri" w:eastAsiaTheme="minorHAnsi" w:hAnsi="Calibri" w:cs="Calibri"/>
          <w:b/>
          <w:sz w:val="22"/>
          <w:szCs w:val="22"/>
          <w:lang w:eastAsia="en-US"/>
        </w:rPr>
        <w:t>é</w:t>
      </w:r>
      <w:r w:rsidR="00923866" w:rsidRPr="00642F8A">
        <w:rPr>
          <w:rFonts w:ascii="Calibri" w:eastAsiaTheme="minorHAnsi" w:hAnsi="Calibri" w:cs="Calibri"/>
          <w:b/>
          <w:sz w:val="22"/>
          <w:szCs w:val="22"/>
          <w:lang w:eastAsia="en-US"/>
        </w:rPr>
        <w:t xml:space="preserve"> dokumentac</w:t>
      </w:r>
      <w:r w:rsidR="00923866">
        <w:rPr>
          <w:rFonts w:ascii="Calibri" w:eastAsiaTheme="minorHAnsi" w:hAnsi="Calibri" w:cs="Calibri"/>
          <w:b/>
          <w:sz w:val="22"/>
          <w:szCs w:val="22"/>
          <w:lang w:eastAsia="en-US"/>
        </w:rPr>
        <w:t>i</w:t>
      </w:r>
      <w:r w:rsidR="00923866" w:rsidRPr="00923866">
        <w:rPr>
          <w:rFonts w:ascii="Calibri" w:eastAsiaTheme="minorHAnsi" w:hAnsi="Calibri" w:cs="Calibri"/>
          <w:sz w:val="22"/>
          <w:szCs w:val="22"/>
          <w:lang w:eastAsia="en-US"/>
        </w:rPr>
        <w:t>,</w:t>
      </w:r>
      <w:r w:rsidR="00923866">
        <w:rPr>
          <w:rFonts w:ascii="Calibri" w:eastAsiaTheme="minorHAnsi" w:hAnsi="Calibri" w:cs="Calibri"/>
          <w:b/>
          <w:sz w:val="22"/>
          <w:szCs w:val="22"/>
          <w:lang w:eastAsia="en-US"/>
        </w:rPr>
        <w:t xml:space="preserve"> </w:t>
      </w:r>
      <w:r w:rsidR="00923866" w:rsidRPr="00923866">
        <w:rPr>
          <w:rFonts w:ascii="Calibri" w:eastAsiaTheme="minorHAnsi" w:hAnsi="Calibri" w:cs="Calibri"/>
          <w:sz w:val="22"/>
          <w:szCs w:val="22"/>
          <w:lang w:eastAsia="en-US"/>
        </w:rPr>
        <w:t>která tvoří</w:t>
      </w:r>
      <w:r w:rsidR="00923866" w:rsidRPr="00642F8A">
        <w:rPr>
          <w:rFonts w:ascii="Calibri" w:eastAsiaTheme="minorHAnsi" w:hAnsi="Calibri" w:cs="Calibri"/>
          <w:b/>
          <w:sz w:val="22"/>
          <w:szCs w:val="22"/>
          <w:lang w:eastAsia="en-US"/>
        </w:rPr>
        <w:t xml:space="preserve"> přílohu č. 3 smlouvy</w:t>
      </w:r>
      <w:r w:rsidR="00923866" w:rsidRPr="00642F8A">
        <w:rPr>
          <w:rFonts w:ascii="Calibri" w:eastAsiaTheme="minorHAnsi" w:hAnsi="Calibri" w:cs="Calibri"/>
          <w:sz w:val="22"/>
          <w:szCs w:val="22"/>
          <w:lang w:eastAsia="en-US"/>
        </w:rPr>
        <w:t xml:space="preserve"> </w:t>
      </w:r>
      <w:r w:rsidR="00F246D1" w:rsidRPr="00642F8A">
        <w:rPr>
          <w:rFonts w:ascii="Calibri" w:eastAsiaTheme="minorHAnsi" w:hAnsi="Calibri" w:cs="Calibri"/>
          <w:sz w:val="22"/>
          <w:szCs w:val="22"/>
          <w:lang w:eastAsia="en-US"/>
        </w:rPr>
        <w:t xml:space="preserve">a </w:t>
      </w:r>
      <w:r w:rsidR="001E3755">
        <w:rPr>
          <w:rFonts w:ascii="Calibri" w:eastAsiaTheme="minorHAnsi" w:hAnsi="Calibri" w:cs="Calibri"/>
          <w:sz w:val="22"/>
          <w:szCs w:val="22"/>
          <w:lang w:eastAsia="en-US"/>
        </w:rPr>
        <w:t xml:space="preserve">dále </w:t>
      </w:r>
      <w:r w:rsidR="00F246D1" w:rsidRPr="00642F8A">
        <w:rPr>
          <w:rFonts w:ascii="Calibri" w:eastAsiaTheme="minorHAnsi" w:hAnsi="Calibri" w:cs="Calibri"/>
          <w:sz w:val="22"/>
          <w:szCs w:val="22"/>
          <w:lang w:eastAsia="en-US"/>
        </w:rPr>
        <w:t>oceněné v</w:t>
      </w:r>
      <w:r w:rsidR="00AD3044">
        <w:rPr>
          <w:rFonts w:ascii="Calibri" w:eastAsiaTheme="minorHAnsi" w:hAnsi="Calibri" w:cs="Calibri"/>
          <w:sz w:val="22"/>
          <w:szCs w:val="22"/>
          <w:lang w:eastAsia="en-US"/>
        </w:rPr>
        <w:t> </w:t>
      </w:r>
      <w:r w:rsidR="00AD3044">
        <w:rPr>
          <w:rFonts w:ascii="Calibri" w:eastAsiaTheme="minorHAnsi" w:hAnsi="Calibri" w:cs="Calibri"/>
          <w:b/>
          <w:sz w:val="22"/>
          <w:szCs w:val="22"/>
          <w:lang w:eastAsia="en-US"/>
        </w:rPr>
        <w:t>soupisu prací</w:t>
      </w:r>
      <w:r w:rsidR="00923866" w:rsidRPr="00923866">
        <w:rPr>
          <w:rFonts w:ascii="Calibri" w:eastAsiaTheme="minorHAnsi" w:hAnsi="Calibri" w:cs="Calibri"/>
          <w:sz w:val="22"/>
          <w:szCs w:val="22"/>
          <w:lang w:eastAsia="en-US"/>
        </w:rPr>
        <w:t>,</w:t>
      </w:r>
      <w:r w:rsidR="00923866">
        <w:rPr>
          <w:rFonts w:ascii="Calibri" w:eastAsiaTheme="minorHAnsi" w:hAnsi="Calibri" w:cs="Calibri"/>
          <w:b/>
          <w:sz w:val="22"/>
          <w:szCs w:val="22"/>
          <w:lang w:eastAsia="en-US"/>
        </w:rPr>
        <w:t xml:space="preserve"> </w:t>
      </w:r>
      <w:r w:rsidR="00923866" w:rsidRPr="00923866">
        <w:rPr>
          <w:rFonts w:ascii="Calibri" w:eastAsiaTheme="minorHAnsi" w:hAnsi="Calibri" w:cs="Calibri"/>
          <w:sz w:val="22"/>
          <w:szCs w:val="22"/>
          <w:lang w:eastAsia="en-US"/>
        </w:rPr>
        <w:t>který tvoří</w:t>
      </w:r>
      <w:r w:rsidR="00923866">
        <w:rPr>
          <w:rFonts w:ascii="Calibri" w:eastAsiaTheme="minorHAnsi" w:hAnsi="Calibri" w:cs="Calibri"/>
          <w:b/>
          <w:sz w:val="22"/>
          <w:szCs w:val="22"/>
          <w:lang w:eastAsia="en-US"/>
        </w:rPr>
        <w:t xml:space="preserve"> </w:t>
      </w:r>
      <w:r w:rsidR="00083F77" w:rsidRPr="00642F8A">
        <w:rPr>
          <w:rFonts w:ascii="Calibri" w:eastAsiaTheme="minorHAnsi" w:hAnsi="Calibri" w:cs="Calibri"/>
          <w:b/>
          <w:sz w:val="22"/>
          <w:szCs w:val="22"/>
          <w:lang w:eastAsia="en-US"/>
        </w:rPr>
        <w:t>p</w:t>
      </w:r>
      <w:r w:rsidR="00F246D1" w:rsidRPr="00642F8A">
        <w:rPr>
          <w:rFonts w:ascii="Calibri" w:eastAsiaTheme="minorHAnsi" w:hAnsi="Calibri" w:cs="Calibri"/>
          <w:b/>
          <w:sz w:val="22"/>
          <w:szCs w:val="22"/>
          <w:lang w:eastAsia="en-US"/>
        </w:rPr>
        <w:t>řílo</w:t>
      </w:r>
      <w:r w:rsidR="0081341C" w:rsidRPr="00642F8A">
        <w:rPr>
          <w:rFonts w:ascii="Calibri" w:eastAsiaTheme="minorHAnsi" w:hAnsi="Calibri" w:cs="Calibri"/>
          <w:b/>
          <w:sz w:val="22"/>
          <w:szCs w:val="22"/>
          <w:lang w:eastAsia="en-US"/>
        </w:rPr>
        <w:t>h</w:t>
      </w:r>
      <w:r w:rsidR="00923866">
        <w:rPr>
          <w:rFonts w:ascii="Calibri" w:eastAsiaTheme="minorHAnsi" w:hAnsi="Calibri" w:cs="Calibri"/>
          <w:b/>
          <w:sz w:val="22"/>
          <w:szCs w:val="22"/>
          <w:lang w:eastAsia="en-US"/>
        </w:rPr>
        <w:t>u</w:t>
      </w:r>
      <w:r w:rsidR="00F246D1" w:rsidRPr="00642F8A">
        <w:rPr>
          <w:rFonts w:ascii="Calibri" w:eastAsiaTheme="minorHAnsi" w:hAnsi="Calibri" w:cs="Calibri"/>
          <w:b/>
          <w:sz w:val="22"/>
          <w:szCs w:val="22"/>
          <w:lang w:eastAsia="en-US"/>
        </w:rPr>
        <w:t xml:space="preserve"> č. </w:t>
      </w:r>
      <w:r w:rsidR="0081341C" w:rsidRPr="00642F8A">
        <w:rPr>
          <w:rFonts w:ascii="Calibri" w:eastAsiaTheme="minorHAnsi" w:hAnsi="Calibri" w:cs="Calibri"/>
          <w:b/>
          <w:sz w:val="22"/>
          <w:szCs w:val="22"/>
          <w:lang w:eastAsia="en-US"/>
        </w:rPr>
        <w:t>2</w:t>
      </w:r>
      <w:r w:rsidR="00F246D1" w:rsidRPr="00642F8A">
        <w:rPr>
          <w:rFonts w:ascii="Calibri" w:eastAsiaTheme="minorHAnsi" w:hAnsi="Calibri" w:cs="Calibri"/>
          <w:b/>
          <w:sz w:val="22"/>
          <w:szCs w:val="22"/>
          <w:lang w:eastAsia="en-US"/>
        </w:rPr>
        <w:t xml:space="preserve"> </w:t>
      </w:r>
      <w:r w:rsidR="00562D2C" w:rsidRPr="00642F8A">
        <w:rPr>
          <w:rFonts w:ascii="Calibri" w:eastAsiaTheme="minorHAnsi" w:hAnsi="Calibri" w:cs="Calibri"/>
          <w:b/>
          <w:sz w:val="22"/>
          <w:szCs w:val="22"/>
          <w:lang w:eastAsia="en-US"/>
        </w:rPr>
        <w:t>smlouvy</w:t>
      </w:r>
      <w:r w:rsidR="00F246D1" w:rsidRPr="00923866">
        <w:rPr>
          <w:rFonts w:ascii="Calibri" w:eastAsiaTheme="minorHAnsi" w:hAnsi="Calibri" w:cs="Calibri"/>
          <w:sz w:val="22"/>
          <w:szCs w:val="22"/>
          <w:lang w:eastAsia="en-US"/>
        </w:rPr>
        <w:t>.</w:t>
      </w:r>
      <w:r w:rsidR="00F246D1" w:rsidRPr="00642F8A">
        <w:rPr>
          <w:rFonts w:ascii="Calibri" w:eastAsiaTheme="minorHAnsi" w:hAnsi="Calibri" w:cs="Calibri"/>
          <w:sz w:val="22"/>
          <w:szCs w:val="22"/>
          <w:lang w:eastAsia="en-US"/>
        </w:rPr>
        <w:t xml:space="preserve"> </w:t>
      </w:r>
      <w:r w:rsidR="00AD3044">
        <w:rPr>
          <w:rFonts w:ascii="Calibri" w:eastAsiaTheme="minorHAnsi" w:hAnsi="Calibri" w:cs="Calibri"/>
          <w:sz w:val="22"/>
          <w:szCs w:val="22"/>
          <w:lang w:eastAsia="en-US"/>
        </w:rPr>
        <w:t>Soupis prací</w:t>
      </w:r>
      <w:r w:rsidR="00642F8A" w:rsidRPr="00642F8A">
        <w:rPr>
          <w:rFonts w:ascii="Calibri" w:eastAsiaTheme="minorHAnsi" w:hAnsi="Calibri" w:cs="Calibri"/>
          <w:sz w:val="22"/>
          <w:szCs w:val="22"/>
          <w:lang w:eastAsia="en-US"/>
        </w:rPr>
        <w:t xml:space="preserve"> je zhotovitelem oceněný soupis stavebních prací dodávek a služeb</w:t>
      </w:r>
      <w:r w:rsidR="00923866">
        <w:rPr>
          <w:rFonts w:ascii="Calibri" w:eastAsiaTheme="minorHAnsi" w:hAnsi="Calibri" w:cs="Calibri"/>
          <w:sz w:val="22"/>
          <w:szCs w:val="22"/>
          <w:lang w:eastAsia="en-US"/>
        </w:rPr>
        <w:t xml:space="preserve"> předložený v nabídce ve výběrovém řízení</w:t>
      </w:r>
      <w:r w:rsidR="00642F8A" w:rsidRPr="00642F8A">
        <w:rPr>
          <w:rFonts w:ascii="Calibri" w:eastAsiaTheme="minorHAnsi" w:hAnsi="Calibri" w:cs="Calibri"/>
          <w:sz w:val="22"/>
          <w:szCs w:val="22"/>
          <w:lang w:eastAsia="en-US"/>
        </w:rPr>
        <w:t>, v němž jsou zhotovitelem uvedeny jednotkové ceny u všech položek stavebních prací</w:t>
      </w:r>
      <w:r w:rsidR="00642F8A">
        <w:rPr>
          <w:rFonts w:ascii="Calibri" w:eastAsiaTheme="minorHAnsi" w:hAnsi="Calibri" w:cs="Calibri"/>
          <w:sz w:val="22"/>
          <w:szCs w:val="22"/>
          <w:lang w:eastAsia="en-US"/>
        </w:rPr>
        <w:t xml:space="preserve">, </w:t>
      </w:r>
      <w:r w:rsidR="00642F8A" w:rsidRPr="00642F8A">
        <w:rPr>
          <w:rFonts w:ascii="Calibri" w:eastAsiaTheme="minorHAnsi" w:hAnsi="Calibri" w:cs="Calibri"/>
          <w:sz w:val="22"/>
          <w:szCs w:val="22"/>
          <w:lang w:eastAsia="en-US"/>
        </w:rPr>
        <w:t>dodávek a sl</w:t>
      </w:r>
      <w:r w:rsidR="00642F8A">
        <w:rPr>
          <w:rFonts w:ascii="Calibri" w:eastAsiaTheme="minorHAnsi" w:hAnsi="Calibri" w:cs="Calibri"/>
          <w:sz w:val="22"/>
          <w:szCs w:val="22"/>
          <w:lang w:eastAsia="en-US"/>
        </w:rPr>
        <w:t xml:space="preserve">užeb a jejich celkové ceny pro objednatelem </w:t>
      </w:r>
      <w:r w:rsidR="00642F8A" w:rsidRPr="00642F8A">
        <w:rPr>
          <w:rFonts w:ascii="Calibri" w:eastAsiaTheme="minorHAnsi" w:hAnsi="Calibri" w:cs="Calibri"/>
          <w:sz w:val="22"/>
          <w:szCs w:val="22"/>
          <w:lang w:eastAsia="en-US"/>
        </w:rPr>
        <w:t xml:space="preserve">vymezené množství. </w:t>
      </w:r>
      <w:r w:rsidR="00EB1773" w:rsidRPr="00642F8A">
        <w:rPr>
          <w:rFonts w:ascii="Calibri" w:eastAsiaTheme="minorHAnsi" w:hAnsi="Calibri" w:cs="Calibri"/>
          <w:sz w:val="22"/>
          <w:szCs w:val="22"/>
          <w:lang w:eastAsia="en-US"/>
        </w:rPr>
        <w:t xml:space="preserve">Dále bude dílo provedeno </w:t>
      </w:r>
      <w:r w:rsidR="002D6836" w:rsidRPr="00642F8A">
        <w:rPr>
          <w:rFonts w:ascii="Calibri" w:eastAsiaTheme="minorHAnsi" w:hAnsi="Calibri" w:cs="Calibri"/>
          <w:sz w:val="22"/>
          <w:szCs w:val="22"/>
          <w:lang w:eastAsia="en-US"/>
        </w:rPr>
        <w:t xml:space="preserve">zhotovitelem </w:t>
      </w:r>
      <w:r w:rsidR="00EB1773" w:rsidRPr="00642F8A">
        <w:rPr>
          <w:rFonts w:ascii="Calibri" w:eastAsiaTheme="minorHAnsi" w:hAnsi="Calibri" w:cs="Calibri"/>
          <w:sz w:val="22"/>
          <w:szCs w:val="22"/>
          <w:lang w:eastAsia="en-US"/>
        </w:rPr>
        <w:t>v</w:t>
      </w:r>
      <w:r w:rsidR="006669AC">
        <w:rPr>
          <w:rFonts w:ascii="Calibri" w:eastAsiaTheme="minorHAnsi" w:hAnsi="Calibri" w:cs="Calibri"/>
          <w:sz w:val="22"/>
          <w:szCs w:val="22"/>
          <w:lang w:eastAsia="en-US"/>
        </w:rPr>
        <w:t> </w:t>
      </w:r>
      <w:r w:rsidR="00EB1773" w:rsidRPr="00B85544">
        <w:rPr>
          <w:rFonts w:ascii="Calibri" w:eastAsiaTheme="minorHAnsi" w:hAnsi="Calibri" w:cs="Calibri"/>
          <w:sz w:val="22"/>
          <w:szCs w:val="22"/>
          <w:lang w:eastAsia="en-US"/>
        </w:rPr>
        <w:t>souladu</w:t>
      </w:r>
      <w:r w:rsidR="006669AC" w:rsidRPr="00B85544">
        <w:rPr>
          <w:rFonts w:ascii="Calibri" w:eastAsiaTheme="minorHAnsi" w:hAnsi="Calibri" w:cs="Calibri"/>
          <w:sz w:val="22"/>
          <w:szCs w:val="22"/>
          <w:lang w:eastAsia="en-US"/>
        </w:rPr>
        <w:t xml:space="preserve"> se stavebním povolením, </w:t>
      </w:r>
      <w:r w:rsidR="00EB1773" w:rsidRPr="00B85544">
        <w:rPr>
          <w:rFonts w:ascii="Calibri" w:eastAsiaTheme="minorHAnsi" w:hAnsi="Calibri" w:cs="Calibri"/>
          <w:sz w:val="22"/>
          <w:szCs w:val="22"/>
          <w:lang w:eastAsia="en-US"/>
        </w:rPr>
        <w:t>s právními a technickými požadavky platnými v době podpisu smlouvy</w:t>
      </w:r>
      <w:r w:rsidR="003A2C24" w:rsidRPr="00B85544">
        <w:rPr>
          <w:rFonts w:ascii="Calibri" w:eastAsiaTheme="minorHAnsi" w:hAnsi="Calibri" w:cs="Calibri"/>
          <w:sz w:val="22"/>
          <w:szCs w:val="22"/>
          <w:lang w:eastAsia="en-US"/>
        </w:rPr>
        <w:t xml:space="preserve"> a v souladu se zákonem č. 183/2006 Sb., stavební zákon, ve znění pozdějších předpisů.</w:t>
      </w:r>
      <w:r w:rsidR="000B2D53" w:rsidRPr="00B85544">
        <w:rPr>
          <w:rFonts w:asciiTheme="minorHAnsi" w:hAnsiTheme="minorHAnsi" w:cstheme="minorHAnsi"/>
          <w:sz w:val="22"/>
          <w:szCs w:val="22"/>
        </w:rPr>
        <w:t xml:space="preserve"> </w:t>
      </w:r>
    </w:p>
    <w:p w14:paraId="6CD8BE38" w14:textId="77777777" w:rsidR="0039035B" w:rsidRPr="00B85544" w:rsidRDefault="0039035B" w:rsidP="0039035B">
      <w:pPr>
        <w:pStyle w:val="Odstavecseseznamem"/>
        <w:rPr>
          <w:rFonts w:asciiTheme="minorHAnsi" w:hAnsiTheme="minorHAnsi" w:cstheme="minorHAnsi"/>
          <w:sz w:val="22"/>
          <w:szCs w:val="22"/>
        </w:rPr>
      </w:pPr>
    </w:p>
    <w:p w14:paraId="5206580A" w14:textId="071980D2" w:rsidR="0039035B" w:rsidRDefault="009E7E98" w:rsidP="001A2614">
      <w:pPr>
        <w:pStyle w:val="Odstavecseseznamem"/>
        <w:autoSpaceDE w:val="0"/>
        <w:autoSpaceDN w:val="0"/>
        <w:adjustRightInd w:val="0"/>
        <w:jc w:val="both"/>
        <w:rPr>
          <w:rFonts w:asciiTheme="minorHAnsi" w:hAnsiTheme="minorHAnsi" w:cstheme="minorHAnsi"/>
          <w:sz w:val="22"/>
          <w:szCs w:val="22"/>
        </w:rPr>
      </w:pPr>
      <w:r w:rsidRPr="009E7E98">
        <w:rPr>
          <w:rFonts w:asciiTheme="minorHAnsi" w:hAnsiTheme="minorHAnsi" w:cstheme="minorHAnsi"/>
          <w:sz w:val="22"/>
          <w:szCs w:val="22"/>
        </w:rPr>
        <w:t>Zodpovědný projektant</w:t>
      </w:r>
      <w:r w:rsidR="009F0677" w:rsidRPr="00A97BB8">
        <w:rPr>
          <w:rFonts w:asciiTheme="minorHAnsi" w:hAnsiTheme="minorHAnsi" w:cstheme="minorHAnsi"/>
          <w:sz w:val="22"/>
          <w:szCs w:val="22"/>
        </w:rPr>
        <w:t>:</w:t>
      </w:r>
      <w:r w:rsidR="006669AC" w:rsidRPr="00A97BB8">
        <w:rPr>
          <w:rFonts w:asciiTheme="minorHAnsi" w:hAnsiTheme="minorHAnsi" w:cstheme="minorHAnsi"/>
          <w:sz w:val="22"/>
          <w:szCs w:val="22"/>
        </w:rPr>
        <w:t xml:space="preserve"> </w:t>
      </w:r>
      <w:r w:rsidR="002A391F" w:rsidRPr="002A391F">
        <w:rPr>
          <w:rFonts w:asciiTheme="minorHAnsi" w:hAnsiTheme="minorHAnsi" w:cstheme="minorHAnsi"/>
          <w:sz w:val="22"/>
          <w:szCs w:val="22"/>
        </w:rPr>
        <w:t>Jan Bejček, ČKAIT 0003346, obor stavby vodního hospodářství a krajinného inženýrství – stavby zdravotnětechnické</w:t>
      </w:r>
      <w:r w:rsidR="00A97BB8">
        <w:rPr>
          <w:rFonts w:asciiTheme="minorHAnsi" w:hAnsiTheme="minorHAnsi" w:cstheme="minorHAnsi"/>
          <w:sz w:val="22"/>
          <w:szCs w:val="22"/>
        </w:rPr>
        <w:t>.</w:t>
      </w:r>
    </w:p>
    <w:p w14:paraId="586C4E79" w14:textId="77777777" w:rsidR="008F2486" w:rsidRPr="00B85544" w:rsidRDefault="008F2486" w:rsidP="008F2486">
      <w:pPr>
        <w:pStyle w:val="Odstavecseseznamem"/>
        <w:rPr>
          <w:rFonts w:asciiTheme="minorHAnsi" w:hAnsiTheme="minorHAnsi" w:cstheme="minorHAnsi"/>
          <w:sz w:val="22"/>
          <w:szCs w:val="22"/>
        </w:rPr>
      </w:pPr>
    </w:p>
    <w:p w14:paraId="0EBBC9D8" w14:textId="6CBF2F4D" w:rsidR="003B3E82" w:rsidRPr="00121288" w:rsidRDefault="00121288" w:rsidP="006C1481">
      <w:pPr>
        <w:pStyle w:val="Odstavecseseznamem"/>
        <w:numPr>
          <w:ilvl w:val="0"/>
          <w:numId w:val="3"/>
        </w:numPr>
        <w:ind w:hanging="720"/>
        <w:jc w:val="both"/>
        <w:rPr>
          <w:rFonts w:asciiTheme="minorHAnsi" w:hAnsiTheme="minorHAnsi" w:cstheme="minorHAnsi"/>
          <w:sz w:val="22"/>
          <w:szCs w:val="22"/>
        </w:rPr>
      </w:pPr>
      <w:r w:rsidRPr="00121288">
        <w:rPr>
          <w:rFonts w:asciiTheme="minorHAnsi" w:hAnsiTheme="minorHAnsi" w:cstheme="minorHAnsi"/>
          <w:sz w:val="22"/>
          <w:szCs w:val="22"/>
        </w:rPr>
        <w:t xml:space="preserve">Součástí předmětu díla je i poskytnutí součinnosti </w:t>
      </w:r>
      <w:r w:rsidR="00F927CD">
        <w:rPr>
          <w:rFonts w:asciiTheme="minorHAnsi" w:hAnsiTheme="minorHAnsi" w:cstheme="minorHAnsi"/>
          <w:sz w:val="22"/>
          <w:szCs w:val="22"/>
        </w:rPr>
        <w:t xml:space="preserve">objednateli při </w:t>
      </w:r>
      <w:r w:rsidR="00F927CD" w:rsidRPr="00F927CD">
        <w:rPr>
          <w:rFonts w:asciiTheme="minorHAnsi" w:hAnsiTheme="minorHAnsi" w:cstheme="minorHAnsi"/>
          <w:sz w:val="22"/>
          <w:szCs w:val="22"/>
        </w:rPr>
        <w:t>vyřízení kolaudačního souhlasu</w:t>
      </w:r>
      <w:r w:rsidRPr="00121288">
        <w:rPr>
          <w:rFonts w:asciiTheme="minorHAnsi" w:hAnsiTheme="minorHAnsi" w:cstheme="minorHAnsi"/>
          <w:sz w:val="22"/>
          <w:szCs w:val="22"/>
        </w:rPr>
        <w:t xml:space="preserve">. </w:t>
      </w:r>
    </w:p>
    <w:p w14:paraId="72219284" w14:textId="77777777" w:rsidR="00121288" w:rsidRPr="00121288" w:rsidRDefault="00121288" w:rsidP="00121288">
      <w:pPr>
        <w:pStyle w:val="Odstavecseseznamem"/>
        <w:autoSpaceDE w:val="0"/>
        <w:autoSpaceDN w:val="0"/>
        <w:adjustRightInd w:val="0"/>
        <w:jc w:val="both"/>
        <w:rPr>
          <w:rFonts w:ascii="Calibri" w:eastAsiaTheme="minorHAnsi" w:hAnsi="Calibri" w:cs="Calibri"/>
          <w:sz w:val="22"/>
          <w:szCs w:val="22"/>
          <w:lang w:eastAsia="en-US"/>
        </w:rPr>
      </w:pPr>
    </w:p>
    <w:p w14:paraId="300F691A" w14:textId="7F3A1416" w:rsidR="00121288" w:rsidRPr="00121288" w:rsidRDefault="00121288" w:rsidP="00121288">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Theme="minorHAnsi" w:hAnsiTheme="minorHAnsi" w:cstheme="minorHAnsi"/>
          <w:sz w:val="22"/>
          <w:szCs w:val="22"/>
        </w:rPr>
        <w:t xml:space="preserve">Veškeré materiály a postupy použité při plnění díla musí splňovat požadavky obecně závazných právních předpisů a českých technických norem. </w:t>
      </w:r>
    </w:p>
    <w:p w14:paraId="553B26C1" w14:textId="77777777" w:rsidR="008A4372" w:rsidRPr="00513E7A" w:rsidRDefault="008A4372" w:rsidP="00D70632">
      <w:pPr>
        <w:autoSpaceDE w:val="0"/>
        <w:autoSpaceDN w:val="0"/>
        <w:adjustRightInd w:val="0"/>
        <w:jc w:val="both"/>
        <w:rPr>
          <w:rFonts w:ascii="Calibri" w:eastAsiaTheme="minorHAnsi" w:hAnsi="Calibri" w:cs="Calibri"/>
          <w:sz w:val="22"/>
          <w:szCs w:val="22"/>
          <w:lang w:eastAsia="en-US"/>
        </w:rPr>
      </w:pPr>
    </w:p>
    <w:p w14:paraId="1DC181D0" w14:textId="08EF5030" w:rsidR="00513E7A" w:rsidRPr="00435576" w:rsidRDefault="00513E7A" w:rsidP="00A23DE5">
      <w:pPr>
        <w:pStyle w:val="Odstavecseseznamem"/>
        <w:numPr>
          <w:ilvl w:val="0"/>
          <w:numId w:val="3"/>
        </w:numPr>
        <w:autoSpaceDE w:val="0"/>
        <w:autoSpaceDN w:val="0"/>
        <w:adjustRightInd w:val="0"/>
        <w:ind w:left="708" w:hanging="720"/>
        <w:jc w:val="both"/>
        <w:rPr>
          <w:rFonts w:ascii="Calibri" w:eastAsiaTheme="minorHAnsi" w:hAnsi="Calibri" w:cs="Calibri"/>
          <w:sz w:val="22"/>
          <w:szCs w:val="22"/>
          <w:lang w:eastAsia="en-US"/>
        </w:rPr>
      </w:pPr>
      <w:r w:rsidRPr="00435576">
        <w:rPr>
          <w:rFonts w:ascii="Calibri" w:eastAsiaTheme="minorHAnsi" w:hAnsi="Calibri" w:cs="Calibri"/>
          <w:sz w:val="22"/>
          <w:szCs w:val="22"/>
          <w:lang w:eastAsia="en-US"/>
        </w:rPr>
        <w:t xml:space="preserve">Zhotovitel potvrzuje, že se plně seznámil s rozsahem a povahou </w:t>
      </w:r>
      <w:r w:rsidR="004F7DF6" w:rsidRPr="00435576">
        <w:rPr>
          <w:rFonts w:ascii="Calibri" w:eastAsiaTheme="minorHAnsi" w:hAnsi="Calibri" w:cs="Calibri"/>
          <w:sz w:val="22"/>
          <w:szCs w:val="22"/>
          <w:lang w:eastAsia="en-US"/>
        </w:rPr>
        <w:t>d</w:t>
      </w:r>
      <w:r w:rsidRPr="00435576">
        <w:rPr>
          <w:rFonts w:ascii="Calibri" w:eastAsiaTheme="minorHAnsi" w:hAnsi="Calibri" w:cs="Calibri"/>
          <w:sz w:val="22"/>
          <w:szCs w:val="22"/>
          <w:lang w:eastAsia="en-US"/>
        </w:rPr>
        <w:t>íla, že jsou mu známy veškeré podmínky</w:t>
      </w:r>
      <w:r w:rsidR="00435576">
        <w:rPr>
          <w:rFonts w:ascii="Calibri" w:eastAsiaTheme="minorHAnsi" w:hAnsi="Calibri" w:cs="Calibri"/>
          <w:sz w:val="22"/>
          <w:szCs w:val="22"/>
          <w:lang w:eastAsia="en-US"/>
        </w:rPr>
        <w:t xml:space="preserve"> </w:t>
      </w:r>
      <w:r w:rsidRPr="00435576">
        <w:rPr>
          <w:rFonts w:ascii="Calibri" w:eastAsiaTheme="minorHAnsi" w:hAnsi="Calibri" w:cs="Calibri"/>
          <w:sz w:val="22"/>
          <w:szCs w:val="22"/>
          <w:lang w:eastAsia="en-US"/>
        </w:rPr>
        <w:t xml:space="preserve">nezbytné k realizaci </w:t>
      </w:r>
      <w:r w:rsidR="004F7DF6" w:rsidRPr="00435576">
        <w:rPr>
          <w:rFonts w:ascii="Calibri" w:eastAsiaTheme="minorHAnsi" w:hAnsi="Calibri" w:cs="Calibri"/>
          <w:sz w:val="22"/>
          <w:szCs w:val="22"/>
          <w:lang w:eastAsia="en-US"/>
        </w:rPr>
        <w:t>d</w:t>
      </w:r>
      <w:r w:rsidRPr="00435576">
        <w:rPr>
          <w:rFonts w:ascii="Calibri" w:eastAsiaTheme="minorHAnsi" w:hAnsi="Calibri" w:cs="Calibri"/>
          <w:sz w:val="22"/>
          <w:szCs w:val="22"/>
          <w:lang w:eastAsia="en-US"/>
        </w:rPr>
        <w:t>íla, a to jak dle obecně závazných p</w:t>
      </w:r>
      <w:r w:rsidR="00083F77" w:rsidRPr="00435576">
        <w:rPr>
          <w:rFonts w:ascii="Calibri" w:eastAsiaTheme="minorHAnsi" w:hAnsi="Calibri" w:cs="Calibri"/>
          <w:sz w:val="22"/>
          <w:szCs w:val="22"/>
          <w:lang w:eastAsia="en-US"/>
        </w:rPr>
        <w:t>rávních předpisů, tak podmínek o</w:t>
      </w:r>
      <w:r w:rsidRPr="00435576">
        <w:rPr>
          <w:rFonts w:ascii="Calibri" w:eastAsiaTheme="minorHAnsi" w:hAnsi="Calibri" w:cs="Calibri"/>
          <w:sz w:val="22"/>
          <w:szCs w:val="22"/>
          <w:lang w:eastAsia="en-US"/>
        </w:rPr>
        <w:t>bjednatele</w:t>
      </w:r>
      <w:r w:rsidR="00D70632" w:rsidRPr="00435576">
        <w:rPr>
          <w:rFonts w:ascii="Calibri" w:eastAsiaTheme="minorHAnsi" w:hAnsi="Calibri" w:cs="Calibri"/>
          <w:sz w:val="22"/>
          <w:szCs w:val="22"/>
          <w:lang w:eastAsia="en-US"/>
        </w:rPr>
        <w:t xml:space="preserve"> </w:t>
      </w:r>
      <w:r w:rsidRPr="00435576">
        <w:rPr>
          <w:rFonts w:ascii="Calibri" w:eastAsiaTheme="minorHAnsi" w:hAnsi="Calibri" w:cs="Calibri"/>
          <w:sz w:val="22"/>
          <w:szCs w:val="22"/>
          <w:lang w:eastAsia="en-US"/>
        </w:rPr>
        <w:t>jakožto zadavatele ve veřejné zakázce, v rámci které se tato smlouva o dílo uzavírá.</w:t>
      </w:r>
    </w:p>
    <w:p w14:paraId="239DD91D"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799EEB1F" w14:textId="77777777" w:rsidR="00513E7A" w:rsidRPr="000B35B0" w:rsidRDefault="00513E7A"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Zhotovitel potvrzuje, že disponuje takovými kapacitami a odbornými znalostmi, které jsou k provedení </w:t>
      </w:r>
      <w:r w:rsidR="004F7DF6" w:rsidRPr="000B35B0">
        <w:rPr>
          <w:rFonts w:ascii="Calibri" w:eastAsiaTheme="minorHAnsi" w:hAnsi="Calibri" w:cs="Calibri"/>
          <w:sz w:val="22"/>
          <w:szCs w:val="22"/>
          <w:lang w:eastAsia="en-US"/>
        </w:rPr>
        <w:t>d</w:t>
      </w:r>
      <w:r w:rsidRPr="000B35B0">
        <w:rPr>
          <w:rFonts w:ascii="Calibri" w:eastAsiaTheme="minorHAnsi" w:hAnsi="Calibri" w:cs="Calibri"/>
          <w:sz w:val="22"/>
          <w:szCs w:val="22"/>
          <w:lang w:eastAsia="en-US"/>
        </w:rPr>
        <w:t>íla</w:t>
      </w:r>
      <w:r w:rsidR="00D70632" w:rsidRPr="000B35B0">
        <w:rPr>
          <w:rFonts w:ascii="Calibri" w:eastAsiaTheme="minorHAnsi" w:hAnsi="Calibri" w:cs="Calibri"/>
          <w:sz w:val="22"/>
          <w:szCs w:val="22"/>
          <w:lang w:eastAsia="en-US"/>
        </w:rPr>
        <w:t xml:space="preserve"> </w:t>
      </w:r>
      <w:r w:rsidRPr="000B35B0">
        <w:rPr>
          <w:rFonts w:ascii="Calibri" w:eastAsiaTheme="minorHAnsi" w:hAnsi="Calibri" w:cs="Calibri"/>
          <w:sz w:val="22"/>
          <w:szCs w:val="22"/>
          <w:lang w:eastAsia="en-US"/>
        </w:rPr>
        <w:t>nezbytné.</w:t>
      </w:r>
    </w:p>
    <w:p w14:paraId="60AF104D" w14:textId="77777777" w:rsidR="00D70632" w:rsidRPr="00513E7A" w:rsidRDefault="00D70632" w:rsidP="00D70632">
      <w:pPr>
        <w:autoSpaceDE w:val="0"/>
        <w:autoSpaceDN w:val="0"/>
        <w:adjustRightInd w:val="0"/>
        <w:jc w:val="both"/>
        <w:rPr>
          <w:rFonts w:ascii="Calibri" w:eastAsiaTheme="minorHAnsi" w:hAnsi="Calibri" w:cs="Calibri"/>
          <w:sz w:val="22"/>
          <w:szCs w:val="22"/>
          <w:lang w:eastAsia="en-US"/>
        </w:rPr>
      </w:pPr>
    </w:p>
    <w:p w14:paraId="3711468B" w14:textId="77777777" w:rsidR="004C6107" w:rsidRDefault="004C6107"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Zhotovitel se zavazuje, že bez písemného souhlasu objednatele neprovede dílo odchylně od projektové dokumentace, této smlouvy</w:t>
      </w:r>
      <w:r w:rsidR="00D71817" w:rsidRPr="000B35B0">
        <w:rPr>
          <w:rFonts w:ascii="Calibri" w:eastAsiaTheme="minorHAnsi" w:hAnsi="Calibri" w:cs="Calibri"/>
          <w:sz w:val="22"/>
          <w:szCs w:val="22"/>
          <w:lang w:eastAsia="en-US"/>
        </w:rPr>
        <w:t xml:space="preserve"> a</w:t>
      </w:r>
      <w:r w:rsidRPr="000B35B0">
        <w:rPr>
          <w:rFonts w:ascii="Calibri" w:eastAsiaTheme="minorHAnsi" w:hAnsi="Calibri" w:cs="Calibri"/>
          <w:sz w:val="22"/>
          <w:szCs w:val="22"/>
          <w:lang w:eastAsia="en-US"/>
        </w:rPr>
        <w:t xml:space="preserve"> právních předpisů. V opačném případě nemá nárok na zaplacení ceny díla a odpovídá za vzniklou škodu.</w:t>
      </w:r>
    </w:p>
    <w:p w14:paraId="47DA27A3" w14:textId="77777777" w:rsidR="00121288" w:rsidRPr="00121288" w:rsidRDefault="00121288" w:rsidP="00121288">
      <w:pPr>
        <w:pStyle w:val="Odstavecseseznamem"/>
        <w:rPr>
          <w:rFonts w:ascii="Calibri" w:eastAsiaTheme="minorHAnsi" w:hAnsi="Calibri" w:cs="Calibri"/>
          <w:sz w:val="22"/>
          <w:szCs w:val="22"/>
          <w:lang w:eastAsia="en-US"/>
        </w:rPr>
      </w:pPr>
    </w:p>
    <w:p w14:paraId="6480D9EB" w14:textId="34472CBA" w:rsidR="007D2DDA" w:rsidRPr="00EC734D" w:rsidRDefault="007D2DDA" w:rsidP="007D2DDA">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EC734D">
        <w:rPr>
          <w:rFonts w:ascii="Calibri" w:eastAsiaTheme="minorHAnsi" w:hAnsi="Calibri" w:cs="Calibri"/>
          <w:sz w:val="22"/>
          <w:szCs w:val="22"/>
          <w:lang w:eastAsia="en-US"/>
        </w:rPr>
        <w:t xml:space="preserve">Součástí zhotovení stavby je i vyhotovení dokumentace skutečného provedení stavby. Dokumentace skutečného provedení stavby bude předána objednateli ve třech vyhotoveních v grafické (tištěné) podobě a jednou v digitální podobě ve formátech pdf a </w:t>
      </w:r>
      <w:r w:rsidRPr="006953A8">
        <w:rPr>
          <w:rFonts w:ascii="Calibri" w:eastAsiaTheme="minorHAnsi" w:hAnsi="Calibri" w:cs="Calibri"/>
          <w:sz w:val="22"/>
          <w:szCs w:val="22"/>
          <w:lang w:eastAsia="en-US"/>
        </w:rPr>
        <w:t xml:space="preserve">dwg. </w:t>
      </w:r>
      <w:r w:rsidR="00784557" w:rsidRPr="006953A8">
        <w:rPr>
          <w:rFonts w:ascii="Calibri" w:eastAsiaTheme="minorHAnsi" w:hAnsi="Calibri" w:cs="Calibri"/>
          <w:sz w:val="22"/>
          <w:szCs w:val="22"/>
          <w:lang w:eastAsia="en-US"/>
        </w:rPr>
        <w:t xml:space="preserve">Dále geodetické zaměření 2x v tištěné podobě a 2x v digitální podobě na CD nebo </w:t>
      </w:r>
      <w:proofErr w:type="spellStart"/>
      <w:r w:rsidR="00784557" w:rsidRPr="006953A8">
        <w:rPr>
          <w:rFonts w:ascii="Calibri" w:eastAsiaTheme="minorHAnsi" w:hAnsi="Calibri" w:cs="Calibri"/>
          <w:sz w:val="22"/>
          <w:szCs w:val="22"/>
          <w:lang w:eastAsia="en-US"/>
        </w:rPr>
        <w:t>flash</w:t>
      </w:r>
      <w:proofErr w:type="spellEnd"/>
      <w:r w:rsidR="00784557" w:rsidRPr="006953A8">
        <w:rPr>
          <w:rFonts w:ascii="Calibri" w:eastAsiaTheme="minorHAnsi" w:hAnsi="Calibri" w:cs="Calibri"/>
          <w:sz w:val="22"/>
          <w:szCs w:val="22"/>
          <w:lang w:eastAsia="en-US"/>
        </w:rPr>
        <w:t>.</w:t>
      </w:r>
    </w:p>
    <w:p w14:paraId="3E3500CF" w14:textId="77777777" w:rsidR="007D2DDA" w:rsidRPr="00EC734D" w:rsidRDefault="007D2DDA" w:rsidP="007D2DDA">
      <w:pPr>
        <w:autoSpaceDE w:val="0"/>
        <w:autoSpaceDN w:val="0"/>
        <w:adjustRightInd w:val="0"/>
        <w:ind w:left="705"/>
        <w:jc w:val="both"/>
        <w:rPr>
          <w:rFonts w:ascii="Calibri" w:eastAsiaTheme="minorHAnsi" w:hAnsi="Calibri" w:cs="Calibri"/>
          <w:sz w:val="22"/>
          <w:szCs w:val="22"/>
          <w:lang w:eastAsia="en-US"/>
        </w:rPr>
      </w:pPr>
      <w:r w:rsidRPr="00EC734D">
        <w:rPr>
          <w:rFonts w:ascii="Calibri" w:eastAsiaTheme="minorHAnsi" w:hAnsi="Calibri" w:cs="Calibri"/>
          <w:sz w:val="22"/>
          <w:szCs w:val="22"/>
          <w:lang w:eastAsia="en-US"/>
        </w:rPr>
        <w:t>Dokumentace skutečného provedení bude provedena podle následujících zásad:</w:t>
      </w:r>
    </w:p>
    <w:p w14:paraId="126CE962" w14:textId="77777777" w:rsidR="007D2DDA" w:rsidRPr="00EC734D" w:rsidRDefault="007D2DDA" w:rsidP="007D2DDA">
      <w:pPr>
        <w:autoSpaceDE w:val="0"/>
        <w:autoSpaceDN w:val="0"/>
        <w:adjustRightInd w:val="0"/>
        <w:ind w:left="1410" w:hanging="705"/>
        <w:jc w:val="both"/>
        <w:rPr>
          <w:rFonts w:ascii="Calibri" w:eastAsiaTheme="minorHAnsi" w:hAnsi="Calibri" w:cs="Calibri"/>
          <w:sz w:val="22"/>
          <w:szCs w:val="22"/>
          <w:lang w:eastAsia="en-US"/>
        </w:rPr>
      </w:pPr>
      <w:r w:rsidRPr="00EC734D">
        <w:rPr>
          <w:rFonts w:ascii="Calibri" w:eastAsiaTheme="minorHAnsi" w:hAnsi="Calibri" w:cs="Calibri"/>
          <w:sz w:val="22"/>
          <w:szCs w:val="22"/>
          <w:lang w:eastAsia="en-US"/>
        </w:rPr>
        <w:t>-</w:t>
      </w:r>
      <w:r w:rsidRPr="00EC734D">
        <w:rPr>
          <w:rFonts w:ascii="Calibri" w:eastAsiaTheme="minorHAnsi" w:hAnsi="Calibri" w:cs="Calibri"/>
          <w:sz w:val="22"/>
          <w:szCs w:val="22"/>
          <w:lang w:eastAsia="en-US"/>
        </w:rPr>
        <w:tab/>
        <w:t>Do projektové dokumentace pro provádění stavby budou zřetelně vyznačeny všechny změny, k nimž došlo v průběhu zhotovení díla.</w:t>
      </w:r>
    </w:p>
    <w:p w14:paraId="77420274" w14:textId="77777777" w:rsidR="007D2DDA" w:rsidRPr="00EC734D" w:rsidRDefault="007D2DDA" w:rsidP="007D2DDA">
      <w:pPr>
        <w:autoSpaceDE w:val="0"/>
        <w:autoSpaceDN w:val="0"/>
        <w:adjustRightInd w:val="0"/>
        <w:ind w:left="1410" w:hanging="702"/>
        <w:jc w:val="both"/>
        <w:rPr>
          <w:rFonts w:ascii="Calibri" w:eastAsiaTheme="minorHAnsi" w:hAnsi="Calibri" w:cs="Calibri"/>
          <w:sz w:val="22"/>
          <w:szCs w:val="22"/>
          <w:lang w:eastAsia="en-US"/>
        </w:rPr>
      </w:pPr>
      <w:r w:rsidRPr="00EC734D">
        <w:rPr>
          <w:rFonts w:ascii="Calibri" w:eastAsiaTheme="minorHAnsi" w:hAnsi="Calibri" w:cs="Calibri"/>
          <w:sz w:val="22"/>
          <w:szCs w:val="22"/>
          <w:lang w:eastAsia="en-US"/>
        </w:rPr>
        <w:t>-</w:t>
      </w:r>
      <w:r w:rsidRPr="00EC734D">
        <w:rPr>
          <w:rFonts w:ascii="Calibri" w:eastAsiaTheme="minorHAnsi" w:hAnsi="Calibri" w:cs="Calibri"/>
          <w:sz w:val="22"/>
          <w:szCs w:val="22"/>
          <w:lang w:eastAsia="en-US"/>
        </w:rPr>
        <w:tab/>
        <w:t>Ty části projektové dokumentace pro provádění stavby, u kterých nedošlo k žádným změnám, budou označeny nápisem „beze změn“,</w:t>
      </w:r>
    </w:p>
    <w:p w14:paraId="3A6522A3" w14:textId="77777777" w:rsidR="007D2DDA" w:rsidRPr="00EC734D" w:rsidRDefault="007D2DDA" w:rsidP="007D2DDA">
      <w:pPr>
        <w:autoSpaceDE w:val="0"/>
        <w:autoSpaceDN w:val="0"/>
        <w:adjustRightInd w:val="0"/>
        <w:ind w:left="1410" w:hanging="705"/>
        <w:jc w:val="both"/>
        <w:rPr>
          <w:rFonts w:ascii="Calibri" w:eastAsiaTheme="minorHAnsi" w:hAnsi="Calibri" w:cs="Calibri"/>
          <w:sz w:val="22"/>
          <w:szCs w:val="22"/>
          <w:lang w:eastAsia="en-US"/>
        </w:rPr>
      </w:pPr>
      <w:r w:rsidRPr="00EC734D">
        <w:rPr>
          <w:rFonts w:ascii="Calibri" w:eastAsiaTheme="minorHAnsi" w:hAnsi="Calibri" w:cs="Calibri"/>
          <w:sz w:val="22"/>
          <w:szCs w:val="22"/>
          <w:lang w:eastAsia="en-US"/>
        </w:rPr>
        <w:t>-</w:t>
      </w:r>
      <w:r w:rsidRPr="00EC734D">
        <w:rPr>
          <w:rFonts w:ascii="Calibri" w:eastAsiaTheme="minorHAnsi" w:hAnsi="Calibri" w:cs="Calibri"/>
          <w:sz w:val="22"/>
          <w:szCs w:val="22"/>
          <w:lang w:eastAsia="en-US"/>
        </w:rPr>
        <w:tab/>
        <w:t>Každý výkres dokumentace skutečného provedení stavby bude opatřen jménem a příjmením osoby, která změny zakreslila, jejím podpisem a razítkem zhotovitele</w:t>
      </w:r>
    </w:p>
    <w:p w14:paraId="485A3619" w14:textId="38342652" w:rsidR="00121288" w:rsidRPr="007D2DDA" w:rsidRDefault="007D2DDA" w:rsidP="007D2DDA">
      <w:pPr>
        <w:autoSpaceDE w:val="0"/>
        <w:autoSpaceDN w:val="0"/>
        <w:adjustRightInd w:val="0"/>
        <w:ind w:left="1410" w:hanging="702"/>
        <w:jc w:val="both"/>
        <w:rPr>
          <w:rFonts w:ascii="Calibri" w:eastAsiaTheme="minorHAnsi" w:hAnsi="Calibri" w:cs="Calibri"/>
          <w:sz w:val="22"/>
          <w:szCs w:val="22"/>
          <w:lang w:eastAsia="en-US"/>
        </w:rPr>
      </w:pPr>
      <w:r w:rsidRPr="00EC734D">
        <w:rPr>
          <w:rFonts w:ascii="Calibri" w:eastAsiaTheme="minorHAnsi" w:hAnsi="Calibri" w:cs="Calibri"/>
          <w:sz w:val="22"/>
          <w:szCs w:val="22"/>
          <w:lang w:eastAsia="en-US"/>
        </w:rPr>
        <w:t>-</w:t>
      </w:r>
      <w:r w:rsidRPr="00EC734D">
        <w:rPr>
          <w:rFonts w:ascii="Calibri" w:eastAsiaTheme="minorHAnsi" w:hAnsi="Calibri" w:cs="Calibri"/>
          <w:sz w:val="22"/>
          <w:szCs w:val="22"/>
          <w:lang w:eastAsia="en-US"/>
        </w:rPr>
        <w:tab/>
        <w:t>U výkresů obsahujících změnu proti projektu pro provádění stavby bude přiložen i doklad, ze kterého bude vyplývat projednání změny s odpovědnou osobou Objednatele a její souhlasné stanovisko.</w:t>
      </w:r>
    </w:p>
    <w:p w14:paraId="2CCC23E8" w14:textId="77777777" w:rsidR="004C6107" w:rsidRDefault="004C6107" w:rsidP="00D70632">
      <w:pPr>
        <w:autoSpaceDE w:val="0"/>
        <w:autoSpaceDN w:val="0"/>
        <w:adjustRightInd w:val="0"/>
        <w:ind w:left="705" w:hanging="705"/>
        <w:jc w:val="both"/>
        <w:rPr>
          <w:rFonts w:ascii="Calibri" w:eastAsiaTheme="minorHAnsi" w:hAnsi="Calibri" w:cs="Calibri"/>
          <w:sz w:val="22"/>
          <w:szCs w:val="22"/>
          <w:lang w:eastAsia="en-US"/>
        </w:rPr>
      </w:pPr>
    </w:p>
    <w:p w14:paraId="5C4A9DC2" w14:textId="77777777" w:rsidR="00761B26" w:rsidRPr="000B35B0" w:rsidRDefault="00761B26"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lastRenderedPageBreak/>
        <w:t xml:space="preserve">Osoba stavbyvedoucího, uvedená v této </w:t>
      </w:r>
      <w:r w:rsidR="00CA6148" w:rsidRPr="000B35B0">
        <w:rPr>
          <w:rFonts w:ascii="Calibri" w:eastAsiaTheme="minorHAnsi" w:hAnsi="Calibri" w:cs="Calibri"/>
          <w:sz w:val="22"/>
          <w:szCs w:val="22"/>
          <w:lang w:eastAsia="en-US"/>
        </w:rPr>
        <w:t>smlouvě</w:t>
      </w:r>
      <w:r w:rsidRPr="000B35B0">
        <w:rPr>
          <w:rFonts w:ascii="Calibri" w:eastAsiaTheme="minorHAnsi" w:hAnsi="Calibri" w:cs="Calibri"/>
          <w:sz w:val="22"/>
          <w:szCs w:val="22"/>
          <w:lang w:eastAsia="en-US"/>
        </w:rPr>
        <w:t xml:space="preserve">, může být měněna pouze po písemném souhlasu objednatele.   </w:t>
      </w:r>
    </w:p>
    <w:p w14:paraId="3593032E" w14:textId="77777777" w:rsidR="00AF778D" w:rsidRPr="00EA0AFA" w:rsidRDefault="00AF778D" w:rsidP="00D70632">
      <w:pPr>
        <w:autoSpaceDE w:val="0"/>
        <w:autoSpaceDN w:val="0"/>
        <w:adjustRightInd w:val="0"/>
        <w:ind w:left="284"/>
        <w:jc w:val="both"/>
        <w:rPr>
          <w:rFonts w:ascii="Calibri" w:eastAsiaTheme="minorHAnsi" w:hAnsi="Calibri" w:cs="Calibri"/>
          <w:sz w:val="22"/>
          <w:szCs w:val="22"/>
          <w:lang w:eastAsia="en-US"/>
        </w:rPr>
      </w:pPr>
    </w:p>
    <w:p w14:paraId="63EDBE2C" w14:textId="77777777" w:rsidR="001F29F1" w:rsidRDefault="001F29F1"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Technický dozor investora zajistí objednatel. Technický dozor u téže stavby nesmí provádět dodavatel ani osoba s ním propojená.</w:t>
      </w:r>
      <w:r w:rsidR="005F60CD" w:rsidRPr="000B35B0">
        <w:rPr>
          <w:rFonts w:ascii="Calibri" w:eastAsiaTheme="minorHAnsi" w:hAnsi="Calibri" w:cs="Calibri"/>
          <w:sz w:val="22"/>
          <w:szCs w:val="22"/>
          <w:lang w:eastAsia="en-US"/>
        </w:rPr>
        <w:t xml:space="preserve"> Zhotovitel poskytne nezbytnou součinnost pro výkon kontroly technického dozoru.</w:t>
      </w:r>
    </w:p>
    <w:p w14:paraId="28956961" w14:textId="77777777" w:rsidR="007D2DDA" w:rsidRPr="007D2DDA" w:rsidRDefault="007D2DDA" w:rsidP="007D2DDA">
      <w:pPr>
        <w:pStyle w:val="Odstavecseseznamem"/>
        <w:rPr>
          <w:rFonts w:ascii="Calibri" w:eastAsiaTheme="minorHAnsi" w:hAnsi="Calibri" w:cs="Calibri"/>
          <w:sz w:val="22"/>
          <w:szCs w:val="22"/>
          <w:lang w:eastAsia="en-US"/>
        </w:rPr>
      </w:pPr>
    </w:p>
    <w:p w14:paraId="43AEEBB5" w14:textId="504FF1E9" w:rsidR="007D2DDA" w:rsidRPr="00485214" w:rsidRDefault="007D2DDA" w:rsidP="00EC4581">
      <w:pPr>
        <w:pStyle w:val="Odstavecseseznamem"/>
        <w:numPr>
          <w:ilvl w:val="0"/>
          <w:numId w:val="3"/>
        </w:numPr>
        <w:ind w:hanging="720"/>
        <w:jc w:val="both"/>
        <w:rPr>
          <w:rFonts w:ascii="Calibri" w:eastAsiaTheme="minorHAnsi" w:hAnsi="Calibri" w:cs="Calibri"/>
          <w:color w:val="000000" w:themeColor="text1"/>
          <w:sz w:val="22"/>
          <w:szCs w:val="22"/>
          <w:lang w:eastAsia="en-US"/>
        </w:rPr>
      </w:pPr>
      <w:r w:rsidRPr="00485214">
        <w:rPr>
          <w:rFonts w:ascii="Calibri" w:eastAsiaTheme="minorHAnsi" w:hAnsi="Calibri" w:cs="Calibri"/>
          <w:color w:val="000000" w:themeColor="text1"/>
          <w:sz w:val="22"/>
          <w:szCs w:val="22"/>
          <w:lang w:eastAsia="en-US"/>
        </w:rPr>
        <w:t xml:space="preserve">Zhotovitel poskytne také nezbytnou součinnost pro výkon </w:t>
      </w:r>
      <w:r w:rsidRPr="00EC734D">
        <w:rPr>
          <w:rFonts w:ascii="Calibri" w:eastAsiaTheme="minorHAnsi" w:hAnsi="Calibri" w:cs="Calibri"/>
          <w:color w:val="000000" w:themeColor="text1"/>
          <w:sz w:val="22"/>
          <w:szCs w:val="22"/>
          <w:lang w:eastAsia="en-US"/>
        </w:rPr>
        <w:t>kontroly autorského dozoru</w:t>
      </w:r>
      <w:r w:rsidR="000931DA" w:rsidRPr="00EC734D">
        <w:rPr>
          <w:rFonts w:ascii="Calibri" w:eastAsiaTheme="minorHAnsi" w:hAnsi="Calibri" w:cs="Calibri"/>
          <w:color w:val="000000" w:themeColor="text1"/>
          <w:sz w:val="22"/>
          <w:szCs w:val="22"/>
          <w:lang w:eastAsia="en-US"/>
        </w:rPr>
        <w:t xml:space="preserve"> a</w:t>
      </w:r>
      <w:r w:rsidR="000931DA" w:rsidRPr="00485214">
        <w:rPr>
          <w:rFonts w:ascii="Calibri" w:eastAsiaTheme="minorHAnsi" w:hAnsi="Calibri" w:cs="Calibri"/>
          <w:color w:val="000000" w:themeColor="text1"/>
          <w:sz w:val="22"/>
          <w:szCs w:val="22"/>
          <w:lang w:eastAsia="en-US"/>
        </w:rPr>
        <w:t xml:space="preserve"> pro výkon činnosti koordinátora BOZP</w:t>
      </w:r>
      <w:r w:rsidRPr="00485214">
        <w:rPr>
          <w:rFonts w:ascii="Calibri" w:eastAsiaTheme="minorHAnsi" w:hAnsi="Calibri" w:cs="Calibri"/>
          <w:color w:val="000000" w:themeColor="text1"/>
          <w:sz w:val="22"/>
          <w:szCs w:val="22"/>
          <w:lang w:eastAsia="en-US"/>
        </w:rPr>
        <w:t>.</w:t>
      </w:r>
      <w:r w:rsidR="00EC4581">
        <w:rPr>
          <w:rFonts w:ascii="Calibri" w:eastAsiaTheme="minorHAnsi" w:hAnsi="Calibri" w:cs="Calibri"/>
          <w:color w:val="000000" w:themeColor="text1"/>
          <w:sz w:val="22"/>
          <w:szCs w:val="22"/>
          <w:lang w:eastAsia="en-US"/>
        </w:rPr>
        <w:t xml:space="preserve"> P</w:t>
      </w:r>
      <w:r w:rsidR="00EC4581" w:rsidRPr="00EC4581">
        <w:rPr>
          <w:rFonts w:ascii="Calibri" w:eastAsiaTheme="minorHAnsi" w:hAnsi="Calibri" w:cs="Calibri"/>
          <w:color w:val="000000" w:themeColor="text1"/>
          <w:sz w:val="22"/>
          <w:szCs w:val="22"/>
          <w:lang w:eastAsia="en-US"/>
        </w:rPr>
        <w:t>okud to vyplývá ze zvláštních právních předpisů, jmen</w:t>
      </w:r>
      <w:r w:rsidR="00EC4581">
        <w:rPr>
          <w:rFonts w:ascii="Calibri" w:eastAsiaTheme="minorHAnsi" w:hAnsi="Calibri" w:cs="Calibri"/>
          <w:color w:val="000000" w:themeColor="text1"/>
          <w:sz w:val="22"/>
          <w:szCs w:val="22"/>
          <w:lang w:eastAsia="en-US"/>
        </w:rPr>
        <w:t>uje</w:t>
      </w:r>
      <w:r w:rsidR="00EC4581" w:rsidRPr="00EC4581">
        <w:rPr>
          <w:rFonts w:ascii="Calibri" w:eastAsiaTheme="minorHAnsi" w:hAnsi="Calibri" w:cs="Calibri"/>
          <w:color w:val="000000" w:themeColor="text1"/>
          <w:sz w:val="22"/>
          <w:szCs w:val="22"/>
          <w:lang w:eastAsia="en-US"/>
        </w:rPr>
        <w:t xml:space="preserve"> koordinátora bezpečnosti práce na staveništi</w:t>
      </w:r>
      <w:r w:rsidR="00EC4581">
        <w:rPr>
          <w:rFonts w:ascii="Calibri" w:eastAsiaTheme="minorHAnsi" w:hAnsi="Calibri" w:cs="Calibri"/>
          <w:color w:val="000000" w:themeColor="text1"/>
          <w:sz w:val="22"/>
          <w:szCs w:val="22"/>
          <w:lang w:eastAsia="en-US"/>
        </w:rPr>
        <w:t xml:space="preserve"> objednatel</w:t>
      </w:r>
      <w:r w:rsidR="009F0677">
        <w:rPr>
          <w:rFonts w:ascii="Calibri" w:eastAsiaTheme="minorHAnsi" w:hAnsi="Calibri" w:cs="Calibri"/>
          <w:color w:val="000000" w:themeColor="text1"/>
          <w:sz w:val="22"/>
          <w:szCs w:val="22"/>
          <w:lang w:eastAsia="en-US"/>
        </w:rPr>
        <w:t>.</w:t>
      </w:r>
    </w:p>
    <w:p w14:paraId="32A57C3F" w14:textId="77777777" w:rsidR="001C3550" w:rsidRDefault="001C3550" w:rsidP="001F29F1">
      <w:pPr>
        <w:autoSpaceDE w:val="0"/>
        <w:autoSpaceDN w:val="0"/>
        <w:adjustRightInd w:val="0"/>
        <w:ind w:left="709" w:hanging="709"/>
        <w:jc w:val="both"/>
        <w:rPr>
          <w:rFonts w:ascii="Calibri" w:eastAsiaTheme="minorHAnsi" w:hAnsi="Calibri" w:cs="Calibri"/>
          <w:sz w:val="22"/>
          <w:szCs w:val="22"/>
          <w:lang w:eastAsia="en-US"/>
        </w:rPr>
      </w:pPr>
    </w:p>
    <w:p w14:paraId="119C43B2" w14:textId="0B17984D" w:rsidR="001C3550" w:rsidRPr="000B35B0" w:rsidRDefault="001C3550" w:rsidP="005E44A0">
      <w:pPr>
        <w:pStyle w:val="Odstavecseseznamem"/>
        <w:numPr>
          <w:ilvl w:val="0"/>
          <w:numId w:val="3"/>
        </w:numPr>
        <w:autoSpaceDE w:val="0"/>
        <w:autoSpaceDN w:val="0"/>
        <w:adjustRightInd w:val="0"/>
        <w:ind w:hanging="720"/>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Rozsah smlouvy je vymezen mimo </w:t>
      </w:r>
      <w:r w:rsidR="00037B30">
        <w:rPr>
          <w:rFonts w:ascii="Calibri" w:eastAsiaTheme="minorHAnsi" w:hAnsi="Calibri" w:cs="Calibri"/>
          <w:sz w:val="22"/>
          <w:szCs w:val="22"/>
          <w:lang w:eastAsia="en-US"/>
        </w:rPr>
        <w:t>soupis prací</w:t>
      </w:r>
      <w:r w:rsidRPr="000B35B0">
        <w:rPr>
          <w:rFonts w:ascii="Calibri" w:eastAsiaTheme="minorHAnsi" w:hAnsi="Calibri" w:cs="Calibri"/>
          <w:sz w:val="22"/>
          <w:szCs w:val="22"/>
          <w:lang w:eastAsia="en-US"/>
        </w:rPr>
        <w:t xml:space="preserve"> a projektovou dokumentaci i těmito povinnými činnostmi zhotovitele:</w:t>
      </w:r>
    </w:p>
    <w:p w14:paraId="528E444D" w14:textId="5C106AB8" w:rsidR="009E7E98" w:rsidRPr="001C3550" w:rsidRDefault="001C3550"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009E7E98" w:rsidRPr="009E7E98">
        <w:rPr>
          <w:rFonts w:ascii="Calibri" w:eastAsiaTheme="minorHAnsi" w:hAnsi="Calibri" w:cs="Calibri"/>
          <w:sz w:val="22"/>
          <w:szCs w:val="22"/>
          <w:lang w:eastAsia="en-US"/>
        </w:rPr>
        <w:t xml:space="preserve"> </w:t>
      </w:r>
      <w:r w:rsidR="009E7E98">
        <w:rPr>
          <w:rFonts w:ascii="Calibri" w:eastAsiaTheme="minorHAnsi" w:hAnsi="Calibri" w:cs="Calibri"/>
          <w:sz w:val="22"/>
          <w:szCs w:val="22"/>
          <w:lang w:eastAsia="en-US"/>
        </w:rPr>
        <w:tab/>
      </w:r>
      <w:r w:rsidR="009E7E98" w:rsidRPr="0044133F">
        <w:rPr>
          <w:rFonts w:ascii="Calibri" w:eastAsiaTheme="minorHAnsi" w:hAnsi="Calibri" w:cs="Calibri"/>
          <w:sz w:val="22"/>
          <w:szCs w:val="22"/>
          <w:lang w:eastAsia="en-US"/>
        </w:rPr>
        <w:t>zajištění vytýčení veškerých inženýrských sítí, odpovědnost za jejich neporušení během výstavby a zpětné předání jejich správcům, v případě že byla objednatelem předaná dokumentace o</w:t>
      </w:r>
      <w:r w:rsidR="009E7E98">
        <w:rPr>
          <w:rFonts w:ascii="Calibri" w:eastAsiaTheme="minorHAnsi" w:hAnsi="Calibri" w:cs="Calibri"/>
          <w:sz w:val="22"/>
          <w:szCs w:val="22"/>
          <w:lang w:eastAsia="en-US"/>
        </w:rPr>
        <w:t> </w:t>
      </w:r>
      <w:r w:rsidR="009E7E98" w:rsidRPr="0044133F">
        <w:rPr>
          <w:rFonts w:ascii="Calibri" w:eastAsiaTheme="minorHAnsi" w:hAnsi="Calibri" w:cs="Calibri"/>
          <w:sz w:val="22"/>
          <w:szCs w:val="22"/>
          <w:lang w:eastAsia="en-US"/>
        </w:rPr>
        <w:t>inženýrských sítích vedoucích staveništěm;</w:t>
      </w:r>
    </w:p>
    <w:p w14:paraId="36DF1EC8" w14:textId="77777777" w:rsidR="009E7E98" w:rsidRPr="001C3550"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všech nezbytných průzkumů nutných pro řádné provádění a dokončení díla; </w:t>
      </w:r>
    </w:p>
    <w:p w14:paraId="28ACAC35" w14:textId="77777777" w:rsidR="009E7E98" w:rsidRPr="001C3550"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veškeré práce a dodávky související s bezpečnostními opatřeními na ochranu lidí a majetku zajištěním případného dopravního značení k dopravním omezením, jejich údr</w:t>
      </w:r>
      <w:r>
        <w:rPr>
          <w:rFonts w:ascii="Calibri" w:eastAsiaTheme="minorHAnsi" w:hAnsi="Calibri" w:cs="Calibri"/>
          <w:sz w:val="22"/>
          <w:szCs w:val="22"/>
          <w:lang w:eastAsia="en-US"/>
        </w:rPr>
        <w:t>žba, přemisťování a odstranění;</w:t>
      </w:r>
    </w:p>
    <w:p w14:paraId="03574706" w14:textId="77777777" w:rsidR="009E7E98" w:rsidRPr="001C3550"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zajištění atestů a dokladů o požadovaných vlastnostech výrobků k datu předání a převzetí díla (i dle zákona č. 22/1997 Sb. – prohlášení o shodě); </w:t>
      </w:r>
    </w:p>
    <w:p w14:paraId="464C5585" w14:textId="77777777" w:rsidR="009E7E98" w:rsidRPr="001C3550"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7979ACD3" w14:textId="77777777" w:rsidR="009E7E98" w:rsidRPr="001C3550"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zřízení a odstranění zařízení staveniště včetně napojení na inženýrské sítě;</w:t>
      </w:r>
    </w:p>
    <w:p w14:paraId="4BE80EDE" w14:textId="77777777" w:rsidR="009E7E98" w:rsidRPr="001C3550"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odvoz a uložení přebytečného výkopku na skládku (obdobně se týká vybouraných hmot a stavební suti) včetně poplatku za uskladnění;</w:t>
      </w:r>
    </w:p>
    <w:p w14:paraId="208F2A00" w14:textId="77777777" w:rsidR="009E7E98" w:rsidRPr="001C3550"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 xml:space="preserve">uvedení všech povrchů dotčených stavbou do původního stavu; </w:t>
      </w:r>
    </w:p>
    <w:p w14:paraId="2F4B0330" w14:textId="77777777" w:rsidR="009E7E98"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v souladu s platnými rozhodnutími a vyjádřeními oznámit zahájení stavebních prací např. správcům sítí apod.;</w:t>
      </w:r>
    </w:p>
    <w:p w14:paraId="6BC62353" w14:textId="77777777" w:rsidR="009E7E98" w:rsidRPr="001C3550"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t>respektování obecných podmínek daných povoleními k realizaci stavby;</w:t>
      </w:r>
    </w:p>
    <w:p w14:paraId="2B460DA8" w14:textId="77777777" w:rsidR="009E7E98" w:rsidRPr="00797867" w:rsidRDefault="009E7E98" w:rsidP="009E7E98">
      <w:pPr>
        <w:autoSpaceDE w:val="0"/>
        <w:autoSpaceDN w:val="0"/>
        <w:adjustRightInd w:val="0"/>
        <w:ind w:left="1134" w:hanging="425"/>
        <w:jc w:val="both"/>
        <w:rPr>
          <w:rFonts w:ascii="Calibri" w:eastAsiaTheme="minorHAnsi" w:hAnsi="Calibri" w:cs="Calibri"/>
          <w:sz w:val="22"/>
          <w:szCs w:val="22"/>
          <w:lang w:eastAsia="en-US"/>
        </w:rPr>
      </w:pPr>
      <w:r w:rsidRPr="001C3550">
        <w:rPr>
          <w:rFonts w:ascii="Calibri" w:eastAsiaTheme="minorHAnsi" w:hAnsi="Calibri" w:cs="Calibri"/>
          <w:sz w:val="22"/>
          <w:szCs w:val="22"/>
          <w:lang w:eastAsia="en-US"/>
        </w:rPr>
        <w:t>•</w:t>
      </w:r>
      <w:r w:rsidRPr="001C3550">
        <w:rPr>
          <w:rFonts w:ascii="Calibri" w:eastAsiaTheme="minorHAnsi" w:hAnsi="Calibri" w:cs="Calibri"/>
          <w:sz w:val="22"/>
          <w:szCs w:val="22"/>
          <w:lang w:eastAsia="en-US"/>
        </w:rPr>
        <w:tab/>
      </w:r>
      <w:r w:rsidRPr="00797867">
        <w:rPr>
          <w:rFonts w:ascii="Calibri" w:eastAsiaTheme="minorHAnsi" w:hAnsi="Calibri" w:cs="Calibri"/>
          <w:sz w:val="22"/>
          <w:szCs w:val="22"/>
          <w:lang w:eastAsia="en-US"/>
        </w:rPr>
        <w:t>vedení průběžné evidence odpadů vzniklých při stavební činnosti a předložení dokladů o nezávadném zneškodňování odpadů;</w:t>
      </w:r>
    </w:p>
    <w:p w14:paraId="191FC007" w14:textId="4C0E7336" w:rsidR="001E3755" w:rsidRPr="001628DE" w:rsidRDefault="001E3755" w:rsidP="009E7E98">
      <w:pPr>
        <w:autoSpaceDE w:val="0"/>
        <w:autoSpaceDN w:val="0"/>
        <w:adjustRightInd w:val="0"/>
        <w:ind w:left="1134" w:hanging="425"/>
        <w:jc w:val="both"/>
        <w:rPr>
          <w:rFonts w:ascii="Calibri" w:eastAsiaTheme="minorHAnsi" w:hAnsi="Calibri" w:cs="Calibri"/>
          <w:sz w:val="22"/>
          <w:szCs w:val="22"/>
          <w:lang w:eastAsia="en-US"/>
        </w:rPr>
      </w:pPr>
    </w:p>
    <w:p w14:paraId="721698E4" w14:textId="54A4EC42" w:rsidR="001E3755" w:rsidRPr="00485214" w:rsidRDefault="001E3755" w:rsidP="00BE378C">
      <w:pPr>
        <w:pStyle w:val="Odstavecseseznamem"/>
        <w:numPr>
          <w:ilvl w:val="0"/>
          <w:numId w:val="3"/>
        </w:numPr>
        <w:autoSpaceDE w:val="0"/>
        <w:autoSpaceDN w:val="0"/>
        <w:adjustRightInd w:val="0"/>
        <w:ind w:hanging="720"/>
        <w:jc w:val="both"/>
        <w:rPr>
          <w:rFonts w:ascii="Calibri" w:eastAsiaTheme="minorHAnsi" w:hAnsi="Calibri" w:cs="Calibri"/>
          <w:color w:val="000000" w:themeColor="text1"/>
          <w:sz w:val="22"/>
          <w:szCs w:val="22"/>
          <w:lang w:eastAsia="en-US"/>
        </w:rPr>
      </w:pPr>
      <w:r w:rsidRPr="00485214">
        <w:rPr>
          <w:rFonts w:asciiTheme="minorHAnsi" w:hAnsiTheme="minorHAnsi" w:cstheme="minorHAnsi"/>
          <w:color w:val="000000" w:themeColor="text1"/>
          <w:sz w:val="22"/>
          <w:szCs w:val="22"/>
        </w:rPr>
        <w:t xml:space="preserve">Kompletní projektová dokumentace </w:t>
      </w:r>
      <w:r w:rsidRPr="00485214">
        <w:rPr>
          <w:rFonts w:ascii="Calibri" w:eastAsiaTheme="minorHAnsi" w:hAnsi="Calibri" w:cs="Calibri"/>
          <w:color w:val="000000" w:themeColor="text1"/>
          <w:sz w:val="22"/>
          <w:szCs w:val="22"/>
          <w:lang w:eastAsia="en-US"/>
        </w:rPr>
        <w:t xml:space="preserve">zpracovaná objednatelem v rozsahu stanoveném vyhláškou </w:t>
      </w:r>
      <w:r w:rsidR="00C44DD3" w:rsidRPr="00485214">
        <w:rPr>
          <w:rFonts w:ascii="Calibri" w:eastAsiaTheme="minorHAnsi" w:hAnsi="Calibri" w:cs="Calibri"/>
          <w:color w:val="000000" w:themeColor="text1"/>
          <w:sz w:val="22"/>
          <w:szCs w:val="22"/>
          <w:lang w:eastAsia="en-US"/>
        </w:rPr>
        <w:br/>
      </w:r>
      <w:r w:rsidRPr="00485214">
        <w:rPr>
          <w:rFonts w:ascii="Calibri" w:eastAsiaTheme="minorHAnsi" w:hAnsi="Calibri" w:cs="Calibri"/>
          <w:color w:val="000000" w:themeColor="text1"/>
          <w:sz w:val="22"/>
          <w:szCs w:val="22"/>
          <w:lang w:eastAsia="en-US"/>
        </w:rPr>
        <w:t>č. 169/2016 Sb. byla předána zhotoviteli v rámci výběrového řízení veřejné zakázky, jako součást zadávací dokumentace.</w:t>
      </w:r>
      <w:r w:rsidR="005D4A3F" w:rsidRPr="00485214">
        <w:rPr>
          <w:rFonts w:ascii="Calibri" w:eastAsiaTheme="minorHAnsi" w:hAnsi="Calibri" w:cs="Calibri"/>
          <w:color w:val="000000" w:themeColor="text1"/>
          <w:sz w:val="22"/>
          <w:szCs w:val="22"/>
          <w:lang w:eastAsia="en-US"/>
        </w:rPr>
        <w:t xml:space="preserve"> Za správnost a úplnost předané příslušné dokumentace odpovídá objednatel</w:t>
      </w:r>
      <w:r w:rsidR="00BE378C" w:rsidRPr="00485214">
        <w:rPr>
          <w:color w:val="000000" w:themeColor="text1"/>
        </w:rPr>
        <w:t xml:space="preserve"> </w:t>
      </w:r>
      <w:r w:rsidR="00BE378C" w:rsidRPr="00485214">
        <w:rPr>
          <w:rFonts w:ascii="Calibri" w:eastAsiaTheme="minorHAnsi" w:hAnsi="Calibri" w:cs="Calibri"/>
          <w:color w:val="000000" w:themeColor="text1"/>
          <w:sz w:val="22"/>
          <w:szCs w:val="22"/>
          <w:lang w:eastAsia="en-US"/>
        </w:rPr>
        <w:t>a nesmí přenášet tuto odpovědnost žádnou formou na zhotovitele.</w:t>
      </w:r>
      <w:r w:rsidR="00E971A5" w:rsidRPr="00485214">
        <w:rPr>
          <w:rFonts w:ascii="Calibri" w:eastAsiaTheme="minorHAnsi" w:hAnsi="Calibri" w:cs="Calibri"/>
          <w:color w:val="000000" w:themeColor="text1"/>
          <w:sz w:val="22"/>
          <w:szCs w:val="22"/>
          <w:lang w:eastAsia="en-US"/>
        </w:rPr>
        <w:t xml:space="preserve"> </w:t>
      </w:r>
      <w:r w:rsidR="007F54B0" w:rsidRPr="00485214">
        <w:rPr>
          <w:rFonts w:ascii="Calibri" w:eastAsiaTheme="minorHAnsi" w:hAnsi="Calibri" w:cs="Calibri"/>
          <w:color w:val="000000" w:themeColor="text1"/>
          <w:sz w:val="22"/>
          <w:szCs w:val="22"/>
          <w:lang w:eastAsia="en-US"/>
        </w:rPr>
        <w:t>Objednatel nesmí požadovat, aby příp</w:t>
      </w:r>
      <w:r w:rsidR="00E971A5" w:rsidRPr="00485214">
        <w:rPr>
          <w:rFonts w:ascii="Calibri" w:eastAsiaTheme="minorHAnsi" w:hAnsi="Calibri" w:cs="Calibri"/>
          <w:color w:val="000000" w:themeColor="text1"/>
          <w:sz w:val="22"/>
          <w:szCs w:val="22"/>
          <w:lang w:eastAsia="en-US"/>
        </w:rPr>
        <w:t xml:space="preserve">adné vady projektové dokumentace </w:t>
      </w:r>
      <w:r w:rsidR="007F54B0" w:rsidRPr="00485214">
        <w:rPr>
          <w:rFonts w:ascii="Calibri" w:eastAsiaTheme="minorHAnsi" w:hAnsi="Calibri" w:cs="Calibri"/>
          <w:color w:val="000000" w:themeColor="text1"/>
          <w:sz w:val="22"/>
          <w:szCs w:val="22"/>
          <w:lang w:eastAsia="en-US"/>
        </w:rPr>
        <w:t xml:space="preserve">zhotovitel </w:t>
      </w:r>
      <w:r w:rsidR="00E971A5" w:rsidRPr="00485214">
        <w:rPr>
          <w:rFonts w:ascii="Calibri" w:eastAsiaTheme="minorHAnsi" w:hAnsi="Calibri" w:cs="Calibri"/>
          <w:color w:val="000000" w:themeColor="text1"/>
          <w:sz w:val="22"/>
          <w:szCs w:val="22"/>
          <w:lang w:eastAsia="en-US"/>
        </w:rPr>
        <w:t>zahrn</w:t>
      </w:r>
      <w:r w:rsidR="007F54B0" w:rsidRPr="00485214">
        <w:rPr>
          <w:rFonts w:ascii="Calibri" w:eastAsiaTheme="minorHAnsi" w:hAnsi="Calibri" w:cs="Calibri"/>
          <w:color w:val="000000" w:themeColor="text1"/>
          <w:sz w:val="22"/>
          <w:szCs w:val="22"/>
          <w:lang w:eastAsia="en-US"/>
        </w:rPr>
        <w:t>ul</w:t>
      </w:r>
      <w:r w:rsidR="00E971A5" w:rsidRPr="00485214">
        <w:rPr>
          <w:rFonts w:ascii="Calibri" w:eastAsiaTheme="minorHAnsi" w:hAnsi="Calibri" w:cs="Calibri"/>
          <w:color w:val="000000" w:themeColor="text1"/>
          <w:sz w:val="22"/>
          <w:szCs w:val="22"/>
          <w:lang w:eastAsia="en-US"/>
        </w:rPr>
        <w:t xml:space="preserve"> </w:t>
      </w:r>
      <w:r w:rsidR="00204EB5" w:rsidRPr="00485214">
        <w:rPr>
          <w:rFonts w:ascii="Calibri" w:eastAsiaTheme="minorHAnsi" w:hAnsi="Calibri" w:cs="Calibri"/>
          <w:color w:val="000000" w:themeColor="text1"/>
          <w:sz w:val="22"/>
          <w:szCs w:val="22"/>
          <w:lang w:eastAsia="en-US"/>
        </w:rPr>
        <w:t xml:space="preserve">do </w:t>
      </w:r>
      <w:r w:rsidR="00E971A5" w:rsidRPr="00485214">
        <w:rPr>
          <w:rFonts w:ascii="Calibri" w:eastAsiaTheme="minorHAnsi" w:hAnsi="Calibri" w:cs="Calibri"/>
          <w:color w:val="000000" w:themeColor="text1"/>
          <w:sz w:val="22"/>
          <w:szCs w:val="22"/>
          <w:lang w:eastAsia="en-US"/>
        </w:rPr>
        <w:t>ceny díla.</w:t>
      </w:r>
    </w:p>
    <w:p w14:paraId="30B264A5" w14:textId="77777777" w:rsidR="00A17882" w:rsidRPr="00A17882" w:rsidRDefault="00A17882" w:rsidP="00A17882">
      <w:pPr>
        <w:pStyle w:val="Odstavecseseznamem"/>
        <w:rPr>
          <w:rFonts w:ascii="Calibri" w:eastAsiaTheme="minorHAnsi" w:hAnsi="Calibri" w:cs="Calibri"/>
          <w:sz w:val="22"/>
          <w:szCs w:val="22"/>
          <w:lang w:eastAsia="en-US"/>
        </w:rPr>
      </w:pPr>
    </w:p>
    <w:p w14:paraId="15288323" w14:textId="508F18CE" w:rsidR="00A17882" w:rsidRPr="00F9415B" w:rsidRDefault="00A17882" w:rsidP="00A17882">
      <w:pPr>
        <w:pStyle w:val="Odstavecseseznamem"/>
        <w:numPr>
          <w:ilvl w:val="0"/>
          <w:numId w:val="3"/>
        </w:numPr>
        <w:autoSpaceDE w:val="0"/>
        <w:autoSpaceDN w:val="0"/>
        <w:adjustRightInd w:val="0"/>
        <w:ind w:hanging="720"/>
        <w:jc w:val="both"/>
        <w:rPr>
          <w:rFonts w:asciiTheme="minorHAnsi" w:hAnsiTheme="minorHAnsi" w:cstheme="minorHAnsi"/>
          <w:sz w:val="22"/>
          <w:szCs w:val="22"/>
        </w:rPr>
      </w:pPr>
      <w:r w:rsidRPr="00F9415B">
        <w:rPr>
          <w:rFonts w:asciiTheme="minorHAnsi" w:hAnsiTheme="minorHAnsi" w:cstheme="minorHAnsi"/>
          <w:sz w:val="22"/>
          <w:szCs w:val="22"/>
        </w:rPr>
        <w:t xml:space="preserve">Zhotovitel je povinen jako odborně způsobilá osoba zkontrolovat </w:t>
      </w:r>
      <w:r w:rsidR="00F9415B" w:rsidRPr="00F9415B">
        <w:rPr>
          <w:rFonts w:asciiTheme="minorHAnsi" w:hAnsiTheme="minorHAnsi" w:cstheme="minorHAnsi"/>
          <w:sz w:val="22"/>
          <w:szCs w:val="22"/>
        </w:rPr>
        <w:t xml:space="preserve">projektovou dokumentaci a </w:t>
      </w:r>
      <w:r w:rsidR="00037B30">
        <w:rPr>
          <w:rFonts w:asciiTheme="minorHAnsi" w:hAnsiTheme="minorHAnsi" w:cstheme="minorHAnsi"/>
          <w:sz w:val="22"/>
          <w:szCs w:val="22"/>
        </w:rPr>
        <w:t>soupis prací</w:t>
      </w:r>
      <w:r w:rsidR="00F9415B" w:rsidRPr="00F9415B">
        <w:rPr>
          <w:rFonts w:asciiTheme="minorHAnsi" w:hAnsiTheme="minorHAnsi" w:cstheme="minorHAnsi"/>
          <w:sz w:val="22"/>
          <w:szCs w:val="22"/>
        </w:rPr>
        <w:t>,</w:t>
      </w:r>
      <w:r w:rsidRPr="00F9415B">
        <w:rPr>
          <w:rFonts w:asciiTheme="minorHAnsi" w:hAnsiTheme="minorHAnsi" w:cstheme="minorHAnsi"/>
          <w:sz w:val="22"/>
          <w:szCs w:val="22"/>
        </w:rPr>
        <w:t xml:space="preserve"> </w:t>
      </w:r>
      <w:r w:rsidR="00F9415B" w:rsidRPr="00F9415B">
        <w:rPr>
          <w:rFonts w:asciiTheme="minorHAnsi" w:hAnsiTheme="minorHAnsi" w:cstheme="minorHAnsi"/>
          <w:sz w:val="22"/>
          <w:szCs w:val="22"/>
        </w:rPr>
        <w:t xml:space="preserve">a </w:t>
      </w:r>
      <w:r w:rsidRPr="00F9415B">
        <w:rPr>
          <w:rFonts w:asciiTheme="minorHAnsi" w:hAnsiTheme="minorHAnsi" w:cstheme="minorHAnsi"/>
          <w:sz w:val="22"/>
          <w:szCs w:val="22"/>
        </w:rPr>
        <w:t xml:space="preserve">nejpozději před zahájením prací na příslušné části díla upozornit objednatele bez zbytečného odkladu na zjištěné zjevné vady a nedostatky. Touto kontrolou není dotčena odpovědnost objednatele za správnost </w:t>
      </w:r>
      <w:r w:rsidR="00F9415B" w:rsidRPr="00F9415B">
        <w:rPr>
          <w:rFonts w:asciiTheme="minorHAnsi" w:hAnsiTheme="minorHAnsi" w:cstheme="minorHAnsi"/>
          <w:sz w:val="22"/>
          <w:szCs w:val="22"/>
        </w:rPr>
        <w:t>této dokumentace</w:t>
      </w:r>
      <w:r w:rsidRPr="00F9415B">
        <w:rPr>
          <w:rFonts w:asciiTheme="minorHAnsi" w:hAnsiTheme="minorHAnsi" w:cstheme="minorHAnsi"/>
          <w:sz w:val="22"/>
          <w:szCs w:val="22"/>
        </w:rPr>
        <w:t>.</w:t>
      </w:r>
      <w:r w:rsidR="00F9415B" w:rsidRPr="00F9415B">
        <w:rPr>
          <w:rFonts w:asciiTheme="minorHAnsi" w:hAnsiTheme="minorHAnsi" w:cstheme="minorHAnsi"/>
          <w:sz w:val="22"/>
          <w:szCs w:val="22"/>
        </w:rPr>
        <w:t xml:space="preserve"> </w:t>
      </w:r>
      <w:r w:rsidRPr="00F9415B">
        <w:rPr>
          <w:rFonts w:asciiTheme="minorHAnsi" w:hAnsiTheme="minorHAnsi" w:cstheme="minorHAnsi"/>
          <w:sz w:val="22"/>
          <w:szCs w:val="22"/>
        </w:rPr>
        <w:t xml:space="preserve">Případný soupis zjištěných vad a nedostatků včetně návrhů na jejich odstranění a dopadem na cenu díla zhotovitel předá objednateli. </w:t>
      </w:r>
    </w:p>
    <w:p w14:paraId="77E9DD9A" w14:textId="77777777" w:rsidR="005B35A8" w:rsidRPr="001347DF" w:rsidRDefault="005B35A8" w:rsidP="007E5F7A">
      <w:pPr>
        <w:pStyle w:val="Odstavecseseznamem"/>
        <w:rPr>
          <w:rFonts w:ascii="Calibri" w:eastAsiaTheme="minorHAnsi" w:hAnsi="Calibri" w:cs="Calibri"/>
          <w:sz w:val="40"/>
          <w:szCs w:val="40"/>
          <w:lang w:eastAsia="en-US"/>
        </w:rPr>
      </w:pPr>
    </w:p>
    <w:p w14:paraId="2BBE66C2"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3</w:t>
      </w:r>
    </w:p>
    <w:p w14:paraId="4278F811" w14:textId="77777777" w:rsidR="00D70632"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Doba</w:t>
      </w:r>
      <w:r w:rsidR="009449BD">
        <w:rPr>
          <w:rFonts w:asciiTheme="minorHAnsi" w:hAnsiTheme="minorHAnsi" w:cstheme="minorHAnsi"/>
          <w:b/>
          <w:sz w:val="28"/>
          <w:szCs w:val="32"/>
        </w:rPr>
        <w:t xml:space="preserve"> a místo</w:t>
      </w:r>
      <w:r w:rsidRPr="00874291">
        <w:rPr>
          <w:rFonts w:asciiTheme="minorHAnsi" w:hAnsiTheme="minorHAnsi" w:cstheme="minorHAnsi"/>
          <w:b/>
          <w:sz w:val="28"/>
          <w:szCs w:val="32"/>
        </w:rPr>
        <w:t xml:space="preserve"> plnění</w:t>
      </w:r>
    </w:p>
    <w:p w14:paraId="35D18AFA" w14:textId="77777777" w:rsidR="00D70632" w:rsidRDefault="00D70632" w:rsidP="00D70632">
      <w:pPr>
        <w:autoSpaceDE w:val="0"/>
        <w:autoSpaceDN w:val="0"/>
        <w:adjustRightInd w:val="0"/>
        <w:ind w:left="284"/>
        <w:jc w:val="both"/>
        <w:rPr>
          <w:rFonts w:ascii="Calibri" w:eastAsiaTheme="minorHAnsi" w:hAnsi="Calibri" w:cs="Calibri"/>
          <w:sz w:val="22"/>
          <w:szCs w:val="22"/>
          <w:lang w:eastAsia="en-US"/>
        </w:rPr>
      </w:pPr>
    </w:p>
    <w:p w14:paraId="42CD7AC0" w14:textId="77777777" w:rsidR="003F21A6" w:rsidRPr="00DD110C" w:rsidRDefault="003F21A6" w:rsidP="003F21A6">
      <w:pPr>
        <w:pStyle w:val="Odstavecseseznamem"/>
        <w:numPr>
          <w:ilvl w:val="0"/>
          <w:numId w:val="4"/>
        </w:numPr>
        <w:autoSpaceDE w:val="0"/>
        <w:autoSpaceDN w:val="0"/>
        <w:adjustRightInd w:val="0"/>
        <w:ind w:left="709" w:hanging="709"/>
        <w:jc w:val="both"/>
        <w:rPr>
          <w:rFonts w:asciiTheme="minorHAnsi" w:eastAsiaTheme="minorHAnsi" w:hAnsiTheme="minorHAnsi" w:cs="Calibri"/>
          <w:bCs/>
          <w:sz w:val="22"/>
          <w:szCs w:val="22"/>
          <w:lang w:eastAsia="en-US"/>
        </w:rPr>
      </w:pPr>
      <w:r w:rsidRPr="00DD110C">
        <w:rPr>
          <w:rFonts w:asciiTheme="minorHAnsi" w:eastAsiaTheme="minorHAnsi" w:hAnsiTheme="minorHAnsi" w:cs="Calibri"/>
          <w:bCs/>
          <w:sz w:val="22"/>
          <w:szCs w:val="22"/>
          <w:lang w:eastAsia="en-US"/>
        </w:rPr>
        <w:t xml:space="preserve">Termín realizace díla </w:t>
      </w:r>
    </w:p>
    <w:p w14:paraId="5FEB0119" w14:textId="0058357F" w:rsidR="003F21A6" w:rsidRPr="00DD110C" w:rsidRDefault="003F21A6" w:rsidP="00574E98">
      <w:pPr>
        <w:ind w:left="2124" w:firstLine="708"/>
        <w:rPr>
          <w:rFonts w:asciiTheme="minorHAnsi" w:eastAsiaTheme="minorHAnsi" w:hAnsiTheme="minorHAnsi"/>
          <w:b/>
          <w:color w:val="000000" w:themeColor="text1"/>
          <w:sz w:val="22"/>
          <w:szCs w:val="22"/>
          <w:lang w:eastAsia="en-US"/>
        </w:rPr>
      </w:pPr>
      <w:r w:rsidRPr="00DD110C">
        <w:rPr>
          <w:rFonts w:asciiTheme="minorHAnsi" w:eastAsiaTheme="minorHAnsi" w:hAnsiTheme="minorHAnsi"/>
          <w:bCs/>
          <w:color w:val="000000" w:themeColor="text1"/>
          <w:sz w:val="22"/>
          <w:szCs w:val="22"/>
          <w:lang w:eastAsia="en-US"/>
        </w:rPr>
        <w:t>Zahájení:</w:t>
      </w:r>
      <w:r w:rsidRPr="00DD110C">
        <w:rPr>
          <w:rFonts w:asciiTheme="minorHAnsi" w:eastAsiaTheme="minorHAnsi" w:hAnsiTheme="minorHAnsi"/>
          <w:b/>
          <w:color w:val="000000" w:themeColor="text1"/>
          <w:sz w:val="22"/>
          <w:szCs w:val="22"/>
          <w:lang w:eastAsia="en-US"/>
        </w:rPr>
        <w:tab/>
      </w:r>
      <w:r w:rsidR="007615EF">
        <w:rPr>
          <w:rFonts w:asciiTheme="minorHAnsi" w:eastAsiaTheme="minorHAnsi" w:hAnsiTheme="minorHAnsi"/>
          <w:b/>
          <w:color w:val="000000" w:themeColor="text1"/>
          <w:sz w:val="22"/>
          <w:szCs w:val="22"/>
          <w:lang w:eastAsia="en-US"/>
        </w:rPr>
        <w:t xml:space="preserve">1. </w:t>
      </w:r>
      <w:r w:rsidR="002A391F">
        <w:rPr>
          <w:rFonts w:asciiTheme="minorHAnsi" w:eastAsiaTheme="minorHAnsi" w:hAnsiTheme="minorHAnsi"/>
          <w:b/>
          <w:color w:val="000000" w:themeColor="text1"/>
          <w:sz w:val="22"/>
          <w:szCs w:val="22"/>
          <w:lang w:eastAsia="en-US"/>
        </w:rPr>
        <w:t>9</w:t>
      </w:r>
      <w:r w:rsidR="007615EF">
        <w:rPr>
          <w:rFonts w:asciiTheme="minorHAnsi" w:eastAsiaTheme="minorHAnsi" w:hAnsiTheme="minorHAnsi"/>
          <w:b/>
          <w:color w:val="000000" w:themeColor="text1"/>
          <w:sz w:val="22"/>
          <w:szCs w:val="22"/>
          <w:lang w:eastAsia="en-US"/>
        </w:rPr>
        <w:t>. 2022</w:t>
      </w:r>
    </w:p>
    <w:p w14:paraId="7AA05CCE" w14:textId="77777777" w:rsidR="00C727CA" w:rsidRPr="00DD110C" w:rsidRDefault="00C727CA" w:rsidP="003F21A6">
      <w:pPr>
        <w:ind w:left="2124" w:firstLine="708"/>
        <w:rPr>
          <w:rFonts w:asciiTheme="minorHAnsi" w:eastAsiaTheme="minorHAnsi" w:hAnsiTheme="minorHAnsi"/>
          <w:b/>
          <w:color w:val="000000" w:themeColor="text1"/>
          <w:sz w:val="22"/>
          <w:szCs w:val="22"/>
          <w:lang w:eastAsia="en-US"/>
        </w:rPr>
      </w:pPr>
    </w:p>
    <w:p w14:paraId="559604C2" w14:textId="02B169D3" w:rsidR="003F21A6" w:rsidRPr="00EB36F3" w:rsidRDefault="003F21A6" w:rsidP="003F21A6">
      <w:pPr>
        <w:ind w:left="2124" w:firstLine="708"/>
        <w:rPr>
          <w:rFonts w:asciiTheme="minorHAnsi" w:eastAsiaTheme="minorHAnsi" w:hAnsiTheme="minorHAnsi"/>
          <w:b/>
          <w:color w:val="000000" w:themeColor="text1"/>
          <w:sz w:val="22"/>
          <w:szCs w:val="22"/>
          <w:lang w:eastAsia="en-US"/>
        </w:rPr>
      </w:pPr>
      <w:r w:rsidRPr="00DD110C">
        <w:rPr>
          <w:rFonts w:asciiTheme="minorHAnsi" w:eastAsiaTheme="minorHAnsi" w:hAnsiTheme="minorHAnsi"/>
          <w:bCs/>
          <w:color w:val="000000" w:themeColor="text1"/>
          <w:sz w:val="22"/>
          <w:szCs w:val="22"/>
          <w:lang w:eastAsia="en-US"/>
        </w:rPr>
        <w:t>Ukončení:</w:t>
      </w:r>
      <w:r w:rsidRPr="00DD110C">
        <w:rPr>
          <w:rFonts w:asciiTheme="minorHAnsi" w:eastAsiaTheme="minorHAnsi" w:hAnsiTheme="minorHAnsi"/>
          <w:b/>
          <w:color w:val="000000" w:themeColor="text1"/>
          <w:sz w:val="22"/>
          <w:szCs w:val="22"/>
          <w:lang w:eastAsia="en-US"/>
        </w:rPr>
        <w:tab/>
      </w:r>
      <w:r w:rsidR="007615EF">
        <w:rPr>
          <w:rFonts w:asciiTheme="minorHAnsi" w:eastAsiaTheme="minorHAnsi" w:hAnsiTheme="minorHAnsi"/>
          <w:b/>
          <w:color w:val="000000" w:themeColor="text1"/>
          <w:sz w:val="22"/>
          <w:szCs w:val="22"/>
          <w:lang w:eastAsia="en-US"/>
        </w:rPr>
        <w:t>3</w:t>
      </w:r>
      <w:r w:rsidR="002A391F">
        <w:rPr>
          <w:rFonts w:asciiTheme="minorHAnsi" w:eastAsiaTheme="minorHAnsi" w:hAnsiTheme="minorHAnsi"/>
          <w:b/>
          <w:color w:val="000000" w:themeColor="text1"/>
          <w:sz w:val="22"/>
          <w:szCs w:val="22"/>
          <w:lang w:eastAsia="en-US"/>
        </w:rPr>
        <w:t>1</w:t>
      </w:r>
      <w:r w:rsidR="007615EF">
        <w:rPr>
          <w:rFonts w:asciiTheme="minorHAnsi" w:eastAsiaTheme="minorHAnsi" w:hAnsiTheme="minorHAnsi"/>
          <w:b/>
          <w:color w:val="000000" w:themeColor="text1"/>
          <w:sz w:val="22"/>
          <w:szCs w:val="22"/>
          <w:lang w:eastAsia="en-US"/>
        </w:rPr>
        <w:t xml:space="preserve">. </w:t>
      </w:r>
      <w:r w:rsidR="002A391F">
        <w:rPr>
          <w:rFonts w:asciiTheme="minorHAnsi" w:eastAsiaTheme="minorHAnsi" w:hAnsiTheme="minorHAnsi"/>
          <w:b/>
          <w:color w:val="000000" w:themeColor="text1"/>
          <w:sz w:val="22"/>
          <w:szCs w:val="22"/>
          <w:lang w:eastAsia="en-US"/>
        </w:rPr>
        <w:t>10</w:t>
      </w:r>
      <w:r w:rsidR="007615EF">
        <w:rPr>
          <w:rFonts w:asciiTheme="minorHAnsi" w:eastAsiaTheme="minorHAnsi" w:hAnsiTheme="minorHAnsi"/>
          <w:b/>
          <w:color w:val="000000" w:themeColor="text1"/>
          <w:sz w:val="22"/>
          <w:szCs w:val="22"/>
          <w:lang w:eastAsia="en-US"/>
        </w:rPr>
        <w:t>. 2022</w:t>
      </w:r>
    </w:p>
    <w:p w14:paraId="0000700A" w14:textId="5F7D6AC2" w:rsidR="00C727CA" w:rsidRPr="003F471F" w:rsidRDefault="00C727CA" w:rsidP="003F21A6">
      <w:pPr>
        <w:autoSpaceDE w:val="0"/>
        <w:autoSpaceDN w:val="0"/>
        <w:adjustRightInd w:val="0"/>
        <w:ind w:left="705"/>
        <w:jc w:val="both"/>
        <w:rPr>
          <w:rFonts w:asciiTheme="minorHAnsi" w:eastAsiaTheme="minorHAnsi" w:hAnsiTheme="minorHAnsi" w:cs="Calibri"/>
          <w:b/>
          <w:sz w:val="22"/>
          <w:szCs w:val="22"/>
          <w:lang w:eastAsia="en-US"/>
        </w:rPr>
      </w:pPr>
      <w:r>
        <w:rPr>
          <w:rFonts w:asciiTheme="minorHAnsi" w:eastAsiaTheme="minorHAnsi" w:hAnsiTheme="minorHAnsi" w:cs="Calibri"/>
          <w:b/>
          <w:sz w:val="22"/>
          <w:szCs w:val="22"/>
          <w:lang w:eastAsia="en-US"/>
        </w:rPr>
        <w:tab/>
      </w:r>
      <w:r>
        <w:rPr>
          <w:rFonts w:asciiTheme="minorHAnsi" w:eastAsiaTheme="minorHAnsi" w:hAnsiTheme="minorHAnsi" w:cs="Calibri"/>
          <w:b/>
          <w:sz w:val="22"/>
          <w:szCs w:val="22"/>
          <w:lang w:eastAsia="en-US"/>
        </w:rPr>
        <w:tab/>
      </w:r>
    </w:p>
    <w:p w14:paraId="39901A01" w14:textId="28694F58" w:rsidR="002E4F25" w:rsidRDefault="003F21A6" w:rsidP="00BE0F3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637864">
        <w:rPr>
          <w:rFonts w:ascii="Calibri" w:eastAsiaTheme="minorHAnsi" w:hAnsi="Calibri" w:cs="Calibri"/>
          <w:sz w:val="22"/>
          <w:szCs w:val="22"/>
          <w:lang w:eastAsia="en-US"/>
        </w:rPr>
        <w:lastRenderedPageBreak/>
        <w:t>Místo plnění:</w:t>
      </w:r>
      <w:r w:rsidRPr="00637864">
        <w:rPr>
          <w:rFonts w:ascii="Calibri" w:eastAsiaTheme="minorHAnsi" w:hAnsi="Calibri" w:cs="Calibri"/>
          <w:sz w:val="22"/>
          <w:szCs w:val="22"/>
          <w:lang w:eastAsia="en-US"/>
        </w:rPr>
        <w:tab/>
      </w:r>
      <w:r w:rsidR="009A1159" w:rsidRPr="00DD110C">
        <w:rPr>
          <w:rFonts w:ascii="Calibri" w:eastAsiaTheme="minorHAnsi" w:hAnsi="Calibri" w:cs="Calibri"/>
          <w:bCs/>
          <w:sz w:val="22"/>
          <w:szCs w:val="22"/>
          <w:lang w:eastAsia="en-US"/>
        </w:rPr>
        <w:tab/>
      </w:r>
      <w:r w:rsidR="002A391F" w:rsidRPr="002A391F">
        <w:rPr>
          <w:rFonts w:ascii="Calibri" w:eastAsiaTheme="minorHAnsi" w:hAnsi="Calibri" w:cs="Calibri"/>
          <w:bCs/>
          <w:sz w:val="22"/>
          <w:szCs w:val="22"/>
          <w:lang w:eastAsia="en-US"/>
        </w:rPr>
        <w:t>k. ú. Hulice, parc. č. 79/1, 86/8, 1922, 64/19</w:t>
      </w:r>
    </w:p>
    <w:p w14:paraId="234D4125" w14:textId="77777777" w:rsidR="00C727CA" w:rsidRPr="002E4F25" w:rsidRDefault="00C727CA" w:rsidP="00C727CA">
      <w:pPr>
        <w:pStyle w:val="Odstavecseseznamem"/>
        <w:autoSpaceDE w:val="0"/>
        <w:autoSpaceDN w:val="0"/>
        <w:adjustRightInd w:val="0"/>
        <w:ind w:left="709"/>
        <w:jc w:val="both"/>
        <w:rPr>
          <w:rFonts w:ascii="Calibri" w:eastAsiaTheme="minorHAnsi" w:hAnsi="Calibri" w:cs="Calibri"/>
          <w:sz w:val="22"/>
          <w:szCs w:val="22"/>
          <w:lang w:eastAsia="en-US"/>
        </w:rPr>
      </w:pPr>
    </w:p>
    <w:p w14:paraId="68427AD1" w14:textId="41C5CAD0" w:rsidR="002E4F25" w:rsidRPr="00F50557" w:rsidRDefault="00F63671" w:rsidP="002E4F25">
      <w:pPr>
        <w:pStyle w:val="Odstavecseseznamem"/>
        <w:numPr>
          <w:ilvl w:val="0"/>
          <w:numId w:val="4"/>
        </w:numPr>
        <w:ind w:left="709" w:hanging="709"/>
        <w:jc w:val="both"/>
        <w:rPr>
          <w:rFonts w:ascii="Calibri" w:eastAsiaTheme="minorHAnsi" w:hAnsi="Calibri" w:cs="Calibri"/>
          <w:sz w:val="22"/>
          <w:szCs w:val="22"/>
          <w:lang w:eastAsia="en-US"/>
        </w:rPr>
      </w:pPr>
      <w:r w:rsidRPr="00F50557">
        <w:rPr>
          <w:rFonts w:ascii="Calibri" w:eastAsiaTheme="minorHAnsi" w:hAnsi="Calibri" w:cs="Calibri"/>
          <w:sz w:val="22"/>
          <w:szCs w:val="22"/>
          <w:lang w:eastAsia="en-US"/>
        </w:rPr>
        <w:t xml:space="preserve">Zhotovitel začne s </w:t>
      </w:r>
      <w:r w:rsidR="002E4F25" w:rsidRPr="00F50557">
        <w:rPr>
          <w:rFonts w:ascii="Calibri" w:eastAsiaTheme="minorHAnsi" w:hAnsi="Calibri" w:cs="Calibri"/>
          <w:sz w:val="22"/>
          <w:szCs w:val="22"/>
          <w:lang w:eastAsia="en-US"/>
        </w:rPr>
        <w:t>provádění</w:t>
      </w:r>
      <w:r w:rsidRPr="00F50557">
        <w:rPr>
          <w:rFonts w:ascii="Calibri" w:eastAsiaTheme="minorHAnsi" w:hAnsi="Calibri" w:cs="Calibri"/>
          <w:sz w:val="22"/>
          <w:szCs w:val="22"/>
          <w:lang w:eastAsia="en-US"/>
        </w:rPr>
        <w:t>m</w:t>
      </w:r>
      <w:r w:rsidR="002E4F25" w:rsidRPr="00F50557">
        <w:rPr>
          <w:rFonts w:ascii="Calibri" w:eastAsiaTheme="minorHAnsi" w:hAnsi="Calibri" w:cs="Calibri"/>
          <w:sz w:val="22"/>
          <w:szCs w:val="22"/>
          <w:lang w:eastAsia="en-US"/>
        </w:rPr>
        <w:t xml:space="preserve"> díla </w:t>
      </w:r>
      <w:r w:rsidR="006009A7" w:rsidRPr="00F50557">
        <w:rPr>
          <w:rFonts w:ascii="Calibri" w:eastAsiaTheme="minorHAnsi" w:hAnsi="Calibri" w:cs="Calibri"/>
          <w:sz w:val="22"/>
          <w:szCs w:val="22"/>
          <w:lang w:eastAsia="en-US"/>
        </w:rPr>
        <w:t xml:space="preserve">nejpozději </w:t>
      </w:r>
      <w:r w:rsidR="002E4F25" w:rsidRPr="00F50557">
        <w:rPr>
          <w:rFonts w:ascii="Calibri" w:eastAsiaTheme="minorHAnsi" w:hAnsi="Calibri" w:cs="Calibri"/>
          <w:sz w:val="22"/>
          <w:szCs w:val="22"/>
          <w:lang w:eastAsia="en-US"/>
        </w:rPr>
        <w:t xml:space="preserve">do </w:t>
      </w:r>
      <w:r w:rsidR="00483032" w:rsidRPr="00F50557">
        <w:rPr>
          <w:rFonts w:ascii="Calibri" w:eastAsiaTheme="minorHAnsi" w:hAnsi="Calibri" w:cs="Calibri"/>
          <w:b/>
          <w:sz w:val="22"/>
          <w:szCs w:val="22"/>
          <w:lang w:eastAsia="en-US"/>
        </w:rPr>
        <w:t>1</w:t>
      </w:r>
      <w:r w:rsidR="00F50557" w:rsidRPr="00F50557">
        <w:rPr>
          <w:rFonts w:ascii="Calibri" w:eastAsiaTheme="minorHAnsi" w:hAnsi="Calibri" w:cs="Calibri"/>
          <w:b/>
          <w:sz w:val="22"/>
          <w:szCs w:val="22"/>
          <w:lang w:eastAsia="en-US"/>
        </w:rPr>
        <w:t>5</w:t>
      </w:r>
      <w:r w:rsidR="002E4F25" w:rsidRPr="00F50557">
        <w:rPr>
          <w:rFonts w:ascii="Calibri" w:eastAsiaTheme="minorHAnsi" w:hAnsi="Calibri" w:cs="Calibri"/>
          <w:b/>
          <w:sz w:val="22"/>
          <w:szCs w:val="22"/>
          <w:lang w:eastAsia="en-US"/>
        </w:rPr>
        <w:t xml:space="preserve"> dnů</w:t>
      </w:r>
      <w:r w:rsidR="002E4F25" w:rsidRPr="00F50557">
        <w:rPr>
          <w:rFonts w:ascii="Calibri" w:eastAsiaTheme="minorHAnsi" w:hAnsi="Calibri" w:cs="Calibri"/>
          <w:sz w:val="22"/>
          <w:szCs w:val="22"/>
          <w:lang w:eastAsia="en-US"/>
        </w:rPr>
        <w:t xml:space="preserve"> </w:t>
      </w:r>
      <w:r w:rsidR="0026166F" w:rsidRPr="00F50557">
        <w:rPr>
          <w:rFonts w:ascii="Calibri" w:eastAsiaTheme="minorHAnsi" w:hAnsi="Calibri" w:cs="Calibri"/>
          <w:sz w:val="22"/>
          <w:szCs w:val="22"/>
          <w:lang w:eastAsia="en-US"/>
        </w:rPr>
        <w:t xml:space="preserve">od termínu </w:t>
      </w:r>
      <w:r w:rsidR="00D5233E" w:rsidRPr="00F50557">
        <w:rPr>
          <w:rFonts w:ascii="Calibri" w:eastAsiaTheme="minorHAnsi" w:hAnsi="Calibri" w:cs="Calibri"/>
          <w:sz w:val="22"/>
          <w:szCs w:val="22"/>
          <w:lang w:eastAsia="en-US"/>
        </w:rPr>
        <w:t xml:space="preserve">zahájení realizace </w:t>
      </w:r>
      <w:r w:rsidR="002E4F25" w:rsidRPr="00F50557">
        <w:rPr>
          <w:rFonts w:ascii="Calibri" w:eastAsiaTheme="minorHAnsi" w:hAnsi="Calibri" w:cs="Calibri"/>
          <w:sz w:val="22"/>
          <w:szCs w:val="22"/>
          <w:lang w:eastAsia="en-US"/>
        </w:rPr>
        <w:t xml:space="preserve">dle odst. 1 </w:t>
      </w:r>
      <w:r w:rsidR="00C727CA" w:rsidRPr="00F50557">
        <w:rPr>
          <w:rFonts w:ascii="Calibri" w:eastAsiaTheme="minorHAnsi" w:hAnsi="Calibri" w:cs="Calibri"/>
          <w:sz w:val="22"/>
          <w:szCs w:val="22"/>
          <w:lang w:eastAsia="en-US"/>
        </w:rPr>
        <w:t>tohoto článku</w:t>
      </w:r>
      <w:r w:rsidR="002E4F25" w:rsidRPr="00F50557">
        <w:rPr>
          <w:rFonts w:ascii="Calibri" w:eastAsiaTheme="minorHAnsi" w:hAnsi="Calibri" w:cs="Calibri"/>
          <w:sz w:val="22"/>
          <w:szCs w:val="22"/>
          <w:lang w:eastAsia="en-US"/>
        </w:rPr>
        <w:t>.</w:t>
      </w:r>
    </w:p>
    <w:p w14:paraId="596E97B0" w14:textId="77777777" w:rsidR="00B94F78" w:rsidRPr="00B94F78" w:rsidRDefault="00B94F78" w:rsidP="00B94F78">
      <w:pPr>
        <w:pStyle w:val="Odstavecseseznamem"/>
        <w:autoSpaceDE w:val="0"/>
        <w:autoSpaceDN w:val="0"/>
        <w:adjustRightInd w:val="0"/>
        <w:ind w:left="1065"/>
        <w:jc w:val="both"/>
        <w:rPr>
          <w:rFonts w:ascii="Calibri" w:eastAsiaTheme="minorHAnsi" w:hAnsi="Calibri" w:cs="Calibri"/>
          <w:sz w:val="22"/>
          <w:szCs w:val="22"/>
          <w:lang w:eastAsia="en-US"/>
        </w:rPr>
      </w:pPr>
    </w:p>
    <w:p w14:paraId="02BE2D22" w14:textId="77777777" w:rsidR="00673D45" w:rsidRDefault="00673D45" w:rsidP="00673D45">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673D45">
        <w:rPr>
          <w:rFonts w:ascii="Calibri" w:eastAsiaTheme="minorHAnsi" w:hAnsi="Calibri" w:cs="Calibri"/>
          <w:sz w:val="22"/>
          <w:szCs w:val="22"/>
          <w:lang w:eastAsia="en-US"/>
        </w:rPr>
        <w:t>Běžné klimatické podmínky či povětrnosti vlivy v průběhu provádění díla nemají vliv na prodloužení termínu plnění zhotovitele.</w:t>
      </w:r>
    </w:p>
    <w:p w14:paraId="54D61DEF" w14:textId="77777777" w:rsidR="00665DA2" w:rsidRPr="00665DA2" w:rsidRDefault="00665DA2" w:rsidP="00665DA2">
      <w:pPr>
        <w:pStyle w:val="Odstavecseseznamem"/>
        <w:rPr>
          <w:rFonts w:ascii="Calibri" w:eastAsiaTheme="minorHAnsi" w:hAnsi="Calibri" w:cs="Calibri"/>
          <w:sz w:val="22"/>
          <w:szCs w:val="22"/>
          <w:lang w:eastAsia="en-US"/>
        </w:rPr>
      </w:pPr>
    </w:p>
    <w:p w14:paraId="08060465" w14:textId="57DD5C57" w:rsidR="00673D45" w:rsidRPr="00CB752E" w:rsidRDefault="00CB752E" w:rsidP="00CB752E">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CB752E">
        <w:rPr>
          <w:rFonts w:ascii="Calibri" w:eastAsiaTheme="minorHAnsi" w:hAnsi="Calibri" w:cs="Calibri"/>
          <w:sz w:val="22"/>
          <w:szCs w:val="22"/>
          <w:lang w:eastAsia="en-US"/>
        </w:rPr>
        <w:t>Jestliže má objednatel pochybnost o možnosti zhotovitele dodržet termíny a lhůty sjednané ve</w:t>
      </w:r>
      <w:r w:rsidR="00DA3C3A">
        <w:rPr>
          <w:rFonts w:ascii="Calibri" w:eastAsiaTheme="minorHAnsi" w:hAnsi="Calibri" w:cs="Calibri"/>
          <w:sz w:val="22"/>
          <w:szCs w:val="22"/>
          <w:lang w:eastAsia="en-US"/>
        </w:rPr>
        <w:t xml:space="preserve"> smlouvě</w:t>
      </w:r>
      <w:r w:rsidRPr="00CB752E">
        <w:rPr>
          <w:rFonts w:ascii="Calibri" w:eastAsiaTheme="minorHAnsi" w:hAnsi="Calibri" w:cs="Calibri"/>
          <w:sz w:val="22"/>
          <w:szCs w:val="22"/>
          <w:lang w:eastAsia="en-US"/>
        </w:rPr>
        <w:t xml:space="preserve">, je zhotovitel povinen bez zbytečného odkladu po obdržení pokynu objednatele a na své náklady zvýšit stav pracovníků, </w:t>
      </w:r>
      <w:proofErr w:type="gramStart"/>
      <w:r w:rsidRPr="00CB752E">
        <w:rPr>
          <w:rFonts w:ascii="Calibri" w:eastAsiaTheme="minorHAnsi" w:hAnsi="Calibri" w:cs="Calibri"/>
          <w:sz w:val="22"/>
          <w:szCs w:val="22"/>
          <w:lang w:eastAsia="en-US"/>
        </w:rPr>
        <w:t>mechanizace,</w:t>
      </w:r>
      <w:proofErr w:type="gramEnd"/>
      <w:r w:rsidRPr="00CB752E">
        <w:rPr>
          <w:rFonts w:ascii="Calibri" w:eastAsiaTheme="minorHAnsi" w:hAnsi="Calibri" w:cs="Calibri"/>
          <w:sz w:val="22"/>
          <w:szCs w:val="22"/>
          <w:lang w:eastAsia="en-US"/>
        </w:rPr>
        <w:t xml:space="preserve"> apod., pokud neprokáže, že pochybnosti objednatele jsou nepodložené.</w:t>
      </w:r>
    </w:p>
    <w:p w14:paraId="1D2152B9" w14:textId="77777777" w:rsidR="00CB752E" w:rsidRPr="00673D45" w:rsidRDefault="00CB752E" w:rsidP="00673D45">
      <w:pPr>
        <w:pStyle w:val="Odstavecseseznamem"/>
        <w:rPr>
          <w:rFonts w:ascii="Calibri" w:eastAsiaTheme="minorHAnsi" w:hAnsi="Calibri" w:cs="Calibri"/>
          <w:sz w:val="22"/>
          <w:szCs w:val="22"/>
          <w:lang w:eastAsia="en-US"/>
        </w:rPr>
      </w:pPr>
    </w:p>
    <w:p w14:paraId="69E33962" w14:textId="77777777" w:rsidR="003B3E82" w:rsidRPr="000B35B0" w:rsidRDefault="003B3E82" w:rsidP="005E44A0">
      <w:pPr>
        <w:pStyle w:val="Odstavecseseznamem"/>
        <w:numPr>
          <w:ilvl w:val="0"/>
          <w:numId w:val="4"/>
        </w:numPr>
        <w:autoSpaceDE w:val="0"/>
        <w:autoSpaceDN w:val="0"/>
        <w:adjustRightInd w:val="0"/>
        <w:ind w:left="709" w:hanging="709"/>
        <w:jc w:val="both"/>
        <w:rPr>
          <w:rFonts w:ascii="Calibri" w:eastAsiaTheme="minorHAnsi" w:hAnsi="Calibri" w:cs="Calibri"/>
          <w:sz w:val="22"/>
          <w:szCs w:val="22"/>
          <w:lang w:eastAsia="en-US"/>
        </w:rPr>
      </w:pPr>
      <w:r w:rsidRPr="000B35B0">
        <w:rPr>
          <w:rFonts w:ascii="Calibri" w:eastAsiaTheme="minorHAnsi" w:hAnsi="Calibri" w:cs="Calibri"/>
          <w:sz w:val="22"/>
          <w:szCs w:val="22"/>
          <w:lang w:eastAsia="en-US"/>
        </w:rPr>
        <w:t xml:space="preserve">Objednatel se zavazuje zhotovitelem řádně provedené dílo převzít i před termínem pro ukončení realizace díla, na základě písemné výzvy a zápisu zhotovitele ve stavebním deníku, učiněným nejméně </w:t>
      </w:r>
      <w:r w:rsidR="000F25EB" w:rsidRPr="000F25EB">
        <w:rPr>
          <w:rFonts w:ascii="Calibri" w:eastAsiaTheme="minorHAnsi" w:hAnsi="Calibri" w:cs="Calibri"/>
          <w:b/>
          <w:sz w:val="22"/>
          <w:szCs w:val="22"/>
          <w:lang w:eastAsia="en-US"/>
        </w:rPr>
        <w:t>4</w:t>
      </w:r>
      <w:r w:rsidRPr="000F25EB">
        <w:rPr>
          <w:rFonts w:ascii="Calibri" w:eastAsiaTheme="minorHAnsi" w:hAnsi="Calibri" w:cs="Calibri"/>
          <w:b/>
          <w:sz w:val="22"/>
          <w:szCs w:val="22"/>
          <w:lang w:eastAsia="en-US"/>
        </w:rPr>
        <w:t xml:space="preserve"> dny</w:t>
      </w:r>
      <w:r w:rsidRPr="000B35B0">
        <w:rPr>
          <w:rFonts w:ascii="Calibri" w:eastAsiaTheme="minorHAnsi" w:hAnsi="Calibri" w:cs="Calibri"/>
          <w:sz w:val="22"/>
          <w:szCs w:val="22"/>
          <w:lang w:eastAsia="en-US"/>
        </w:rPr>
        <w:t xml:space="preserve"> před převzetím díla, přičemž platební podmínky, včetně termínů plateb zůstávají nezměněné.</w:t>
      </w:r>
    </w:p>
    <w:p w14:paraId="47E0834C" w14:textId="77777777" w:rsidR="005B35A8" w:rsidRPr="001347DF" w:rsidRDefault="005B35A8" w:rsidP="00D70632">
      <w:pPr>
        <w:autoSpaceDE w:val="0"/>
        <w:autoSpaceDN w:val="0"/>
        <w:adjustRightInd w:val="0"/>
        <w:ind w:left="284"/>
        <w:jc w:val="both"/>
        <w:rPr>
          <w:rFonts w:ascii="Calibri" w:eastAsiaTheme="minorHAnsi" w:hAnsi="Calibri" w:cs="Calibri"/>
          <w:sz w:val="40"/>
          <w:szCs w:val="40"/>
          <w:lang w:eastAsia="en-US"/>
        </w:rPr>
      </w:pPr>
    </w:p>
    <w:p w14:paraId="3C3A1905"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4</w:t>
      </w:r>
    </w:p>
    <w:p w14:paraId="1BDEB627"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Cena za Dílo</w:t>
      </w:r>
    </w:p>
    <w:p w14:paraId="49FEA7C5"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497713D9" w14:textId="77777777" w:rsidR="00874291" w:rsidRPr="000B35B0"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0B35B0">
        <w:rPr>
          <w:rFonts w:asciiTheme="minorHAnsi" w:hAnsiTheme="minorHAnsi" w:cstheme="minorHAnsi"/>
          <w:sz w:val="22"/>
          <w:szCs w:val="22"/>
        </w:rPr>
        <w:t xml:space="preserve">Cena za </w:t>
      </w:r>
      <w:r w:rsidR="005F1946" w:rsidRPr="000B35B0">
        <w:rPr>
          <w:rFonts w:asciiTheme="minorHAnsi" w:hAnsiTheme="minorHAnsi" w:cstheme="minorHAnsi"/>
          <w:sz w:val="22"/>
          <w:szCs w:val="22"/>
        </w:rPr>
        <w:t>d</w:t>
      </w:r>
      <w:r w:rsidRPr="000B35B0">
        <w:rPr>
          <w:rFonts w:asciiTheme="minorHAnsi" w:hAnsiTheme="minorHAnsi" w:cstheme="minorHAnsi"/>
          <w:sz w:val="22"/>
          <w:szCs w:val="22"/>
        </w:rPr>
        <w:t>ílo je oběma smluvními stranami dohodnuta ve výši:</w:t>
      </w:r>
    </w:p>
    <w:p w14:paraId="78413928" w14:textId="77777777" w:rsidR="00874291" w:rsidRPr="00874291" w:rsidRDefault="00874291" w:rsidP="00874291">
      <w:pPr>
        <w:autoSpaceDE w:val="0"/>
        <w:autoSpaceDN w:val="0"/>
        <w:adjustRightInd w:val="0"/>
        <w:jc w:val="both"/>
        <w:rPr>
          <w:rFonts w:asciiTheme="minorHAnsi" w:hAnsiTheme="minorHAnsi" w:cstheme="minorHAnsi"/>
          <w:sz w:val="22"/>
          <w:szCs w:val="22"/>
        </w:rPr>
      </w:pPr>
    </w:p>
    <w:p w14:paraId="793A9EC0" w14:textId="4D5E19E0" w:rsidR="00734168" w:rsidRPr="00C70B8D" w:rsidRDefault="00734168" w:rsidP="00734168">
      <w:pPr>
        <w:autoSpaceDE w:val="0"/>
        <w:autoSpaceDN w:val="0"/>
        <w:adjustRightInd w:val="0"/>
        <w:ind w:firstLine="708"/>
        <w:jc w:val="both"/>
        <w:rPr>
          <w:rFonts w:asciiTheme="minorHAnsi" w:hAnsiTheme="minorHAnsi" w:cstheme="minorHAnsi"/>
          <w:b/>
          <w:sz w:val="22"/>
          <w:szCs w:val="22"/>
        </w:rPr>
      </w:pPr>
      <w:r w:rsidRPr="00C70B8D">
        <w:rPr>
          <w:rFonts w:asciiTheme="minorHAnsi" w:hAnsiTheme="minorHAnsi" w:cstheme="minorHAnsi"/>
          <w:b/>
          <w:sz w:val="22"/>
          <w:szCs w:val="22"/>
        </w:rPr>
        <w:t>Cena za dílo celkem bez DPH</w:t>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Pr>
          <w:rFonts w:asciiTheme="minorHAnsi" w:hAnsiTheme="minorHAnsi" w:cstheme="minorHAnsi"/>
          <w:b/>
          <w:sz w:val="22"/>
          <w:szCs w:val="22"/>
        </w:rPr>
        <w:tab/>
      </w:r>
      <w:r w:rsidRPr="00C70B8D">
        <w:rPr>
          <w:rFonts w:asciiTheme="minorHAnsi" w:hAnsiTheme="minorHAnsi" w:cstheme="minorHAnsi"/>
          <w:b/>
          <w:sz w:val="22"/>
          <w:szCs w:val="22"/>
        </w:rPr>
        <w:t xml:space="preserve"> </w:t>
      </w:r>
      <w:r w:rsidR="002A1ADD">
        <w:rPr>
          <w:rFonts w:asciiTheme="minorHAnsi" w:hAnsiTheme="minorHAnsi" w:cstheme="minorHAnsi"/>
          <w:b/>
          <w:sz w:val="22"/>
          <w:szCs w:val="22"/>
        </w:rPr>
        <w:t xml:space="preserve"> </w:t>
      </w:r>
      <w:r w:rsidR="00CF6BB0">
        <w:rPr>
          <w:rFonts w:asciiTheme="minorHAnsi" w:hAnsiTheme="minorHAnsi" w:cstheme="minorHAnsi"/>
          <w:b/>
          <w:sz w:val="22"/>
          <w:szCs w:val="22"/>
        </w:rPr>
        <w:t>.</w:t>
      </w:r>
      <w:r w:rsidRPr="00C70B8D">
        <w:rPr>
          <w:rFonts w:asciiTheme="minorHAnsi" w:hAnsiTheme="minorHAnsi" w:cstheme="minorHAnsi"/>
          <w:b/>
          <w:sz w:val="22"/>
          <w:szCs w:val="22"/>
        </w:rPr>
        <w:t>……</w:t>
      </w:r>
      <w:proofErr w:type="spellStart"/>
      <w:r w:rsidRPr="007B7350">
        <w:rPr>
          <w:rFonts w:asciiTheme="minorHAnsi" w:hAnsiTheme="minorHAnsi" w:cstheme="minorHAnsi"/>
          <w:b/>
          <w:sz w:val="22"/>
          <w:szCs w:val="22"/>
          <w:highlight w:val="yellow"/>
        </w:rPr>
        <w:t>dopnit</w:t>
      </w:r>
      <w:proofErr w:type="spellEnd"/>
      <w:r w:rsidRPr="00C70B8D">
        <w:rPr>
          <w:rFonts w:asciiTheme="minorHAnsi" w:hAnsiTheme="minorHAnsi" w:cstheme="minorHAnsi"/>
          <w:b/>
          <w:sz w:val="22"/>
          <w:szCs w:val="22"/>
        </w:rPr>
        <w:t>……</w:t>
      </w:r>
      <w:r w:rsidR="008045CF">
        <w:rPr>
          <w:rFonts w:asciiTheme="minorHAnsi" w:hAnsiTheme="minorHAnsi" w:cstheme="minorHAnsi"/>
          <w:b/>
          <w:sz w:val="22"/>
          <w:szCs w:val="22"/>
        </w:rPr>
        <w:t>….</w:t>
      </w:r>
      <w:r w:rsidRPr="00C70B8D">
        <w:rPr>
          <w:rFonts w:asciiTheme="minorHAnsi" w:hAnsiTheme="minorHAnsi" w:cstheme="minorHAnsi"/>
          <w:b/>
          <w:sz w:val="22"/>
          <w:szCs w:val="22"/>
        </w:rPr>
        <w:t xml:space="preserve"> ,- Kč</w:t>
      </w:r>
    </w:p>
    <w:p w14:paraId="57832F42" w14:textId="77777777" w:rsidR="00734168" w:rsidRDefault="00734168" w:rsidP="00734168">
      <w:pPr>
        <w:autoSpaceDE w:val="0"/>
        <w:autoSpaceDN w:val="0"/>
        <w:adjustRightInd w:val="0"/>
        <w:ind w:firstLine="708"/>
        <w:jc w:val="both"/>
        <w:rPr>
          <w:rFonts w:asciiTheme="minorHAnsi" w:hAnsiTheme="minorHAnsi" w:cstheme="minorHAnsi"/>
          <w:sz w:val="22"/>
          <w:szCs w:val="22"/>
        </w:rPr>
      </w:pPr>
    </w:p>
    <w:p w14:paraId="5EB8D9F5" w14:textId="77777777"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Výše DPH (…</w:t>
      </w:r>
      <w:r w:rsidRPr="006D61A4">
        <w:rPr>
          <w:rFonts w:asciiTheme="minorHAnsi" w:hAnsiTheme="minorHAnsi" w:cstheme="minorHAnsi"/>
          <w:sz w:val="22"/>
          <w:szCs w:val="22"/>
          <w:highlight w:val="yellow"/>
        </w:rPr>
        <w:t>doplnit</w:t>
      </w:r>
      <w:r>
        <w:rPr>
          <w:rFonts w:asciiTheme="minorHAnsi" w:hAnsiTheme="minorHAnsi" w:cstheme="minorHAnsi"/>
          <w:sz w:val="22"/>
          <w:szCs w:val="22"/>
        </w:rPr>
        <w:t>…</w:t>
      </w:r>
      <w:r w:rsidRPr="00874291">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r w:rsidRPr="007B7350">
        <w:rPr>
          <w:rFonts w:asciiTheme="minorHAnsi" w:hAnsiTheme="minorHAnsi" w:cstheme="minorHAnsi"/>
          <w:sz w:val="22"/>
          <w:szCs w:val="22"/>
          <w:highlight w:val="yellow"/>
        </w:rPr>
        <w:t>doplnit</w:t>
      </w:r>
      <w:r>
        <w:rPr>
          <w:rFonts w:asciiTheme="minorHAnsi" w:hAnsiTheme="minorHAnsi" w:cstheme="minorHAnsi"/>
          <w:sz w:val="22"/>
          <w:szCs w:val="22"/>
        </w:rPr>
        <w:t>..</w:t>
      </w:r>
      <w:r w:rsidRPr="00874291">
        <w:rPr>
          <w:rFonts w:asciiTheme="minorHAnsi" w:hAnsiTheme="minorHAnsi" w:cstheme="minorHAnsi"/>
          <w:sz w:val="22"/>
          <w:szCs w:val="22"/>
        </w:rPr>
        <w:t>……</w:t>
      </w:r>
      <w:r>
        <w:rPr>
          <w:rFonts w:asciiTheme="minorHAnsi" w:hAnsiTheme="minorHAnsi" w:cstheme="minorHAnsi"/>
          <w:sz w:val="22"/>
          <w:szCs w:val="22"/>
        </w:rPr>
        <w:t>.</w:t>
      </w:r>
      <w:r w:rsidRPr="00874291">
        <w:rPr>
          <w:rFonts w:asciiTheme="minorHAnsi" w:hAnsiTheme="minorHAnsi" w:cstheme="minorHAnsi"/>
          <w:sz w:val="22"/>
          <w:szCs w:val="22"/>
        </w:rPr>
        <w:t xml:space="preserve"> ,- Kč</w:t>
      </w:r>
    </w:p>
    <w:p w14:paraId="748E63D1" w14:textId="77777777" w:rsidR="00734168" w:rsidRPr="00874291" w:rsidRDefault="00734168" w:rsidP="00734168">
      <w:pPr>
        <w:autoSpaceDE w:val="0"/>
        <w:autoSpaceDN w:val="0"/>
        <w:adjustRightInd w:val="0"/>
        <w:ind w:firstLine="708"/>
        <w:jc w:val="both"/>
        <w:rPr>
          <w:rFonts w:asciiTheme="minorHAnsi" w:hAnsiTheme="minorHAnsi" w:cstheme="minorHAnsi"/>
          <w:sz w:val="22"/>
          <w:szCs w:val="22"/>
        </w:rPr>
      </w:pPr>
    </w:p>
    <w:p w14:paraId="159844A3" w14:textId="77777777" w:rsidR="00734168" w:rsidRDefault="00734168" w:rsidP="00734168">
      <w:pPr>
        <w:autoSpaceDE w:val="0"/>
        <w:autoSpaceDN w:val="0"/>
        <w:adjustRightInd w:val="0"/>
        <w:ind w:firstLine="708"/>
        <w:jc w:val="both"/>
        <w:rPr>
          <w:rFonts w:asciiTheme="minorHAnsi" w:hAnsiTheme="minorHAnsi" w:cstheme="minorHAnsi"/>
          <w:sz w:val="22"/>
          <w:szCs w:val="22"/>
        </w:rPr>
      </w:pPr>
      <w:r w:rsidRPr="00874291">
        <w:rPr>
          <w:rFonts w:asciiTheme="minorHAnsi" w:hAnsiTheme="minorHAnsi" w:cstheme="minorHAnsi"/>
          <w:sz w:val="22"/>
          <w:szCs w:val="22"/>
        </w:rPr>
        <w:t xml:space="preserve">Cena za </w:t>
      </w:r>
      <w:r>
        <w:rPr>
          <w:rFonts w:asciiTheme="minorHAnsi" w:hAnsiTheme="minorHAnsi" w:cstheme="minorHAnsi"/>
          <w:sz w:val="22"/>
          <w:szCs w:val="22"/>
        </w:rPr>
        <w:t>d</w:t>
      </w:r>
      <w:r w:rsidRPr="00874291">
        <w:rPr>
          <w:rFonts w:asciiTheme="minorHAnsi" w:hAnsiTheme="minorHAnsi" w:cstheme="minorHAnsi"/>
          <w:sz w:val="22"/>
          <w:szCs w:val="22"/>
        </w:rPr>
        <w:t>ílo celkem vč</w:t>
      </w:r>
      <w:r>
        <w:rPr>
          <w:rFonts w:asciiTheme="minorHAnsi" w:hAnsiTheme="minorHAnsi" w:cstheme="minorHAnsi"/>
          <w:sz w:val="22"/>
          <w:szCs w:val="22"/>
        </w:rPr>
        <w:t>etně</w:t>
      </w:r>
      <w:r w:rsidRPr="00874291">
        <w:rPr>
          <w:rFonts w:asciiTheme="minorHAnsi" w:hAnsiTheme="minorHAnsi" w:cstheme="minorHAnsi"/>
          <w:sz w:val="22"/>
          <w:szCs w:val="22"/>
        </w:rPr>
        <w:t xml:space="preserv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r w:rsidRPr="007B7350">
        <w:rPr>
          <w:rFonts w:asciiTheme="minorHAnsi" w:hAnsiTheme="minorHAnsi" w:cstheme="minorHAnsi"/>
          <w:sz w:val="22"/>
          <w:szCs w:val="22"/>
          <w:highlight w:val="yellow"/>
        </w:rPr>
        <w:t>doplnit</w:t>
      </w:r>
      <w:r w:rsidRPr="00874291">
        <w:rPr>
          <w:rFonts w:asciiTheme="minorHAnsi" w:hAnsiTheme="minorHAnsi" w:cstheme="minorHAnsi"/>
          <w:sz w:val="22"/>
          <w:szCs w:val="22"/>
        </w:rPr>
        <w:t>………</w:t>
      </w:r>
      <w:r>
        <w:rPr>
          <w:rFonts w:asciiTheme="minorHAnsi" w:hAnsiTheme="minorHAnsi" w:cstheme="minorHAnsi"/>
          <w:sz w:val="22"/>
          <w:szCs w:val="22"/>
        </w:rPr>
        <w:t>.</w:t>
      </w:r>
      <w:r w:rsidRPr="00874291">
        <w:rPr>
          <w:rFonts w:asciiTheme="minorHAnsi" w:hAnsiTheme="minorHAnsi" w:cstheme="minorHAnsi"/>
          <w:sz w:val="22"/>
          <w:szCs w:val="22"/>
        </w:rPr>
        <w:t xml:space="preserve"> ,- Kč</w:t>
      </w:r>
    </w:p>
    <w:p w14:paraId="0D8DD07F" w14:textId="77777777" w:rsidR="003F471F" w:rsidRPr="00874291" w:rsidRDefault="003F471F" w:rsidP="00874291">
      <w:pPr>
        <w:autoSpaceDE w:val="0"/>
        <w:autoSpaceDN w:val="0"/>
        <w:adjustRightInd w:val="0"/>
        <w:ind w:firstLine="708"/>
        <w:jc w:val="both"/>
        <w:rPr>
          <w:rFonts w:asciiTheme="minorHAnsi" w:hAnsiTheme="minorHAnsi" w:cstheme="minorHAnsi"/>
          <w:sz w:val="22"/>
          <w:szCs w:val="22"/>
        </w:rPr>
      </w:pPr>
    </w:p>
    <w:p w14:paraId="35DF0EF8" w14:textId="11D30649" w:rsidR="00874291" w:rsidRDefault="00A0514C" w:rsidP="00A0514C">
      <w:pPr>
        <w:autoSpaceDE w:val="0"/>
        <w:autoSpaceDN w:val="0"/>
        <w:adjustRightInd w:val="0"/>
        <w:ind w:left="708"/>
        <w:jc w:val="both"/>
        <w:rPr>
          <w:rFonts w:asciiTheme="minorHAnsi" w:hAnsiTheme="minorHAnsi" w:cstheme="minorHAnsi"/>
          <w:color w:val="000000" w:themeColor="text1"/>
          <w:sz w:val="22"/>
          <w:szCs w:val="22"/>
        </w:rPr>
      </w:pPr>
      <w:r w:rsidRPr="00A0514C">
        <w:rPr>
          <w:rFonts w:asciiTheme="minorHAnsi" w:hAnsiTheme="minorHAnsi" w:cstheme="minorHAnsi"/>
          <w:color w:val="000000" w:themeColor="text1"/>
          <w:sz w:val="22"/>
          <w:szCs w:val="22"/>
        </w:rPr>
        <w:t>Cena je stanovena jako nejvýše přípustná. Zhotovitel přebírá nebezpečí změny okolností v rámci svého podnikatelského rizika a zavazuje se neuplatnit žádná práva související s navýšeným smluvní ceny, a to z důvodů na kterékoliv straně nebo i z důvodů objektivních.</w:t>
      </w:r>
    </w:p>
    <w:p w14:paraId="67A4E579" w14:textId="77777777" w:rsidR="00A0514C" w:rsidRDefault="00A0514C" w:rsidP="00D70632">
      <w:pPr>
        <w:autoSpaceDE w:val="0"/>
        <w:autoSpaceDN w:val="0"/>
        <w:adjustRightInd w:val="0"/>
        <w:ind w:left="284"/>
        <w:jc w:val="both"/>
        <w:rPr>
          <w:rFonts w:asciiTheme="minorHAnsi" w:hAnsiTheme="minorHAnsi" w:cstheme="minorHAnsi"/>
          <w:sz w:val="22"/>
          <w:szCs w:val="22"/>
        </w:rPr>
      </w:pPr>
    </w:p>
    <w:p w14:paraId="494E1FB4" w14:textId="0B9B9ABD" w:rsidR="00874291" w:rsidRPr="007F54B0" w:rsidRDefault="00874291" w:rsidP="007F54B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7F54B0">
        <w:rPr>
          <w:rFonts w:asciiTheme="minorHAnsi" w:hAnsiTheme="minorHAnsi" w:cstheme="minorHAnsi"/>
          <w:sz w:val="22"/>
          <w:szCs w:val="22"/>
        </w:rPr>
        <w:t xml:space="preserve">Podkladem pro stanovení ceny je zhotovitelem oceněný </w:t>
      </w:r>
      <w:r w:rsidR="00037B30">
        <w:rPr>
          <w:rFonts w:asciiTheme="minorHAnsi" w:hAnsiTheme="minorHAnsi" w:cstheme="minorHAnsi"/>
          <w:b/>
          <w:sz w:val="22"/>
          <w:szCs w:val="22"/>
        </w:rPr>
        <w:t>soupis prací</w:t>
      </w:r>
      <w:r w:rsidR="00FB12FA" w:rsidRPr="007F54B0">
        <w:rPr>
          <w:rFonts w:asciiTheme="minorHAnsi" w:hAnsiTheme="minorHAnsi" w:cstheme="minorHAnsi"/>
          <w:b/>
          <w:sz w:val="22"/>
          <w:szCs w:val="22"/>
        </w:rPr>
        <w:t xml:space="preserve"> - </w:t>
      </w:r>
      <w:r w:rsidR="0081341C" w:rsidRPr="007F54B0">
        <w:rPr>
          <w:rFonts w:asciiTheme="minorHAnsi" w:hAnsiTheme="minorHAnsi" w:cstheme="minorHAnsi"/>
          <w:b/>
          <w:sz w:val="22"/>
          <w:szCs w:val="22"/>
        </w:rPr>
        <w:t>p</w:t>
      </w:r>
      <w:r w:rsidR="00DE7A91" w:rsidRPr="007F54B0">
        <w:rPr>
          <w:rFonts w:asciiTheme="minorHAnsi" w:hAnsiTheme="minorHAnsi" w:cstheme="minorHAnsi"/>
          <w:b/>
          <w:sz w:val="22"/>
          <w:szCs w:val="22"/>
        </w:rPr>
        <w:t xml:space="preserve">říloha č. </w:t>
      </w:r>
      <w:r w:rsidR="0081341C" w:rsidRPr="007F54B0">
        <w:rPr>
          <w:rFonts w:asciiTheme="minorHAnsi" w:hAnsiTheme="minorHAnsi" w:cstheme="minorHAnsi"/>
          <w:b/>
          <w:sz w:val="22"/>
          <w:szCs w:val="22"/>
        </w:rPr>
        <w:t>2</w:t>
      </w:r>
      <w:r w:rsidR="00DE7A91" w:rsidRPr="007F54B0">
        <w:rPr>
          <w:rFonts w:asciiTheme="minorHAnsi" w:hAnsiTheme="minorHAnsi" w:cstheme="minorHAnsi"/>
          <w:b/>
          <w:sz w:val="22"/>
          <w:szCs w:val="22"/>
        </w:rPr>
        <w:t xml:space="preserve"> </w:t>
      </w:r>
      <w:r w:rsidR="00696BE0" w:rsidRPr="007F54B0">
        <w:rPr>
          <w:rFonts w:asciiTheme="minorHAnsi" w:hAnsiTheme="minorHAnsi" w:cstheme="minorHAnsi"/>
          <w:b/>
          <w:sz w:val="22"/>
          <w:szCs w:val="22"/>
        </w:rPr>
        <w:t>smlouvy</w:t>
      </w:r>
      <w:r w:rsidR="007F54B0" w:rsidRPr="007F54B0">
        <w:rPr>
          <w:rFonts w:asciiTheme="minorHAnsi" w:hAnsiTheme="minorHAnsi" w:cstheme="minorHAnsi"/>
          <w:sz w:val="22"/>
          <w:szCs w:val="22"/>
        </w:rPr>
        <w:t>. Ceny uvedené zhotovitelem v</w:t>
      </w:r>
      <w:r w:rsidR="00037B30">
        <w:rPr>
          <w:rFonts w:asciiTheme="minorHAnsi" w:hAnsiTheme="minorHAnsi" w:cstheme="minorHAnsi"/>
          <w:sz w:val="22"/>
          <w:szCs w:val="22"/>
        </w:rPr>
        <w:t> soupisu prací</w:t>
      </w:r>
      <w:r w:rsidR="007F54B0" w:rsidRPr="007F54B0">
        <w:rPr>
          <w:rFonts w:asciiTheme="minorHAnsi" w:hAnsiTheme="minorHAnsi" w:cstheme="minorHAnsi"/>
          <w:sz w:val="22"/>
          <w:szCs w:val="22"/>
        </w:rPr>
        <w:t xml:space="preserve"> musí obsahovat všechny náklady související se zhotovením díla, vedlejší náklady související s umístěním stavby, zařízením staveniště a také ostatní náklady souvisejícími s plněním zadávacích podmínek.</w:t>
      </w:r>
    </w:p>
    <w:p w14:paraId="55230D89" w14:textId="77777777" w:rsidR="00541FDD" w:rsidRDefault="00541FDD" w:rsidP="00541FDD">
      <w:pPr>
        <w:pStyle w:val="Odstavecseseznamem"/>
        <w:autoSpaceDE w:val="0"/>
        <w:autoSpaceDN w:val="0"/>
        <w:adjustRightInd w:val="0"/>
        <w:ind w:left="709"/>
        <w:jc w:val="both"/>
        <w:rPr>
          <w:rFonts w:asciiTheme="minorHAnsi" w:hAnsiTheme="minorHAnsi" w:cstheme="minorHAnsi"/>
          <w:sz w:val="22"/>
          <w:szCs w:val="22"/>
        </w:rPr>
      </w:pPr>
    </w:p>
    <w:p w14:paraId="3CCB361C" w14:textId="77777777" w:rsidR="00874291" w:rsidRDefault="00874291"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t>Zhotovitel je zodpovědný za to, že sazba daně z přidané hodnoty je stanovena v souladu s platnými daňovými předpisy.</w:t>
      </w:r>
    </w:p>
    <w:p w14:paraId="5AE794E1" w14:textId="77777777" w:rsidR="00541FDD" w:rsidRPr="00541FDD" w:rsidRDefault="00541FDD" w:rsidP="00541FDD">
      <w:pPr>
        <w:pStyle w:val="Odstavecseseznamem"/>
        <w:rPr>
          <w:rFonts w:asciiTheme="minorHAnsi" w:hAnsiTheme="minorHAnsi" w:cstheme="minorHAnsi"/>
          <w:sz w:val="22"/>
          <w:szCs w:val="22"/>
        </w:rPr>
      </w:pPr>
    </w:p>
    <w:p w14:paraId="01476B3C" w14:textId="77777777" w:rsidR="007F54B0" w:rsidRPr="007F54B0" w:rsidRDefault="003B3E82"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cs="Arial"/>
          <w:sz w:val="22"/>
        </w:rPr>
        <w:t xml:space="preserve">Změna ceny </w:t>
      </w:r>
      <w:r w:rsidR="007F54B0">
        <w:rPr>
          <w:rFonts w:ascii="Calibri" w:hAnsi="Calibri" w:cs="Arial"/>
          <w:sz w:val="22"/>
        </w:rPr>
        <w:t>díla je přípustná jestliže</w:t>
      </w:r>
    </w:p>
    <w:p w14:paraId="2BE99B10" w14:textId="77777777" w:rsid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práce, které nejsou v předmětu díla</w:t>
      </w:r>
    </w:p>
    <w:p w14:paraId="3BEE8C7B" w14:textId="77777777" w:rsid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objednatel požaduje vypustit některé práce předmětu díla</w:t>
      </w:r>
    </w:p>
    <w:p w14:paraId="49901D97" w14:textId="77777777" w:rsidR="007F54B0" w:rsidRP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které nebyly v době podpisu smlouvy známy, a zhotovitel je nezavinil ani nemohl předvídat a mají vliv na cenu díla</w:t>
      </w:r>
    </w:p>
    <w:p w14:paraId="38CC165A" w14:textId="77777777" w:rsidR="007F54B0" w:rsidRPr="007F54B0" w:rsidRDefault="007F54B0" w:rsidP="007F54B0">
      <w:pPr>
        <w:pStyle w:val="Odstavecseseznamem"/>
        <w:numPr>
          <w:ilvl w:val="0"/>
          <w:numId w:val="19"/>
        </w:numPr>
        <w:autoSpaceDE w:val="0"/>
        <w:autoSpaceDN w:val="0"/>
        <w:adjustRightInd w:val="0"/>
        <w:jc w:val="both"/>
        <w:rPr>
          <w:rFonts w:asciiTheme="minorHAnsi" w:hAnsiTheme="minorHAnsi" w:cstheme="minorHAnsi"/>
          <w:sz w:val="22"/>
          <w:szCs w:val="22"/>
        </w:rPr>
      </w:pPr>
      <w:r w:rsidRPr="007F54B0">
        <w:rPr>
          <w:rFonts w:asciiTheme="minorHAnsi" w:hAnsiTheme="minorHAnsi" w:cstheme="minorHAnsi"/>
          <w:sz w:val="22"/>
          <w:szCs w:val="22"/>
        </w:rPr>
        <w:t>při realizaci se zjistí skutečnosti odlišné od dokumentace předané objednatelem (neodpovídající geologické údaje apod)</w:t>
      </w:r>
      <w:r>
        <w:rPr>
          <w:rFonts w:asciiTheme="minorHAnsi" w:hAnsiTheme="minorHAnsi" w:cstheme="minorHAnsi"/>
          <w:sz w:val="22"/>
          <w:szCs w:val="22"/>
        </w:rPr>
        <w:t>.</w:t>
      </w:r>
    </w:p>
    <w:p w14:paraId="08825523" w14:textId="77777777" w:rsidR="007F54B0" w:rsidRPr="007F54B0" w:rsidRDefault="007F54B0" w:rsidP="007F54B0">
      <w:pPr>
        <w:pStyle w:val="Odstavecseseznamem"/>
        <w:rPr>
          <w:rFonts w:ascii="Calibri" w:hAnsi="Calibri" w:cs="Arial"/>
          <w:sz w:val="22"/>
        </w:rPr>
      </w:pPr>
    </w:p>
    <w:p w14:paraId="0B08DC69" w14:textId="4B35763A" w:rsidR="003B3E82" w:rsidRPr="00541FDD" w:rsidRDefault="007F54B0" w:rsidP="007F54B0">
      <w:pPr>
        <w:pStyle w:val="Odstavecseseznamem"/>
        <w:autoSpaceDE w:val="0"/>
        <w:autoSpaceDN w:val="0"/>
        <w:adjustRightInd w:val="0"/>
        <w:ind w:left="709"/>
        <w:jc w:val="both"/>
        <w:rPr>
          <w:rFonts w:asciiTheme="minorHAnsi" w:hAnsiTheme="minorHAnsi" w:cstheme="minorHAnsi"/>
          <w:sz w:val="22"/>
          <w:szCs w:val="22"/>
        </w:rPr>
      </w:pPr>
      <w:r>
        <w:rPr>
          <w:rFonts w:ascii="Calibri" w:hAnsi="Calibri" w:cs="Arial"/>
          <w:sz w:val="22"/>
        </w:rPr>
        <w:t>Změna ceny díla</w:t>
      </w:r>
      <w:r w:rsidR="003B3E82" w:rsidRPr="00541FDD">
        <w:rPr>
          <w:rFonts w:ascii="Calibri" w:hAnsi="Calibri" w:cs="Arial"/>
          <w:sz w:val="22"/>
        </w:rPr>
        <w:t xml:space="preserve"> bude provedena na základě vzájemné dohody obou smluvních stran způsobem a formou v souladu s příslušným ustanovením dle článku 11, </w:t>
      </w:r>
      <w:r w:rsidR="003B3E82" w:rsidRPr="00485214">
        <w:rPr>
          <w:rFonts w:ascii="Calibri" w:hAnsi="Calibri" w:cs="Arial"/>
          <w:color w:val="000000" w:themeColor="text1"/>
          <w:sz w:val="22"/>
        </w:rPr>
        <w:t xml:space="preserve">odst. </w:t>
      </w:r>
      <w:r w:rsidR="00131318" w:rsidRPr="00485214">
        <w:rPr>
          <w:rFonts w:ascii="Calibri" w:hAnsi="Calibri" w:cs="Arial"/>
          <w:color w:val="000000" w:themeColor="text1"/>
          <w:sz w:val="22"/>
        </w:rPr>
        <w:t>5. </w:t>
      </w:r>
      <w:r w:rsidR="00C727CA" w:rsidRPr="00485214">
        <w:rPr>
          <w:rFonts w:ascii="Calibri" w:hAnsi="Calibri" w:cs="Arial"/>
          <w:color w:val="000000" w:themeColor="text1"/>
          <w:sz w:val="22"/>
        </w:rPr>
        <w:t xml:space="preserve">této </w:t>
      </w:r>
      <w:r w:rsidR="00C727CA" w:rsidRPr="00541FDD">
        <w:rPr>
          <w:rFonts w:ascii="Calibri" w:hAnsi="Calibri" w:cs="Arial"/>
          <w:sz w:val="22"/>
        </w:rPr>
        <w:t>smlouvy</w:t>
      </w:r>
      <w:r w:rsidR="003B3E82" w:rsidRPr="00541FDD">
        <w:rPr>
          <w:rFonts w:ascii="Calibri" w:hAnsi="Calibri"/>
          <w:sz w:val="22"/>
        </w:rPr>
        <w:t xml:space="preserve">. </w:t>
      </w:r>
    </w:p>
    <w:p w14:paraId="6DFC6090" w14:textId="77777777" w:rsidR="00541FDD" w:rsidRPr="00541FDD" w:rsidRDefault="00541FDD" w:rsidP="00541FDD">
      <w:pPr>
        <w:pStyle w:val="Odstavecseseznamem"/>
        <w:rPr>
          <w:rFonts w:asciiTheme="minorHAnsi" w:hAnsiTheme="minorHAnsi" w:cstheme="minorHAnsi"/>
          <w:sz w:val="22"/>
          <w:szCs w:val="22"/>
        </w:rPr>
      </w:pPr>
    </w:p>
    <w:p w14:paraId="06116BE7" w14:textId="77777777" w:rsidR="00CE221C" w:rsidRPr="00541FDD" w:rsidRDefault="00CE221C" w:rsidP="005E44A0">
      <w:pPr>
        <w:pStyle w:val="Odstavecseseznamem"/>
        <w:numPr>
          <w:ilvl w:val="0"/>
          <w:numId w:val="5"/>
        </w:numPr>
        <w:autoSpaceDE w:val="0"/>
        <w:autoSpaceDN w:val="0"/>
        <w:adjustRightInd w:val="0"/>
        <w:ind w:left="709" w:hanging="709"/>
        <w:jc w:val="both"/>
        <w:rPr>
          <w:rFonts w:asciiTheme="minorHAnsi" w:hAnsiTheme="minorHAnsi" w:cstheme="minorHAnsi"/>
          <w:sz w:val="22"/>
          <w:szCs w:val="22"/>
        </w:rPr>
      </w:pPr>
      <w:r w:rsidRPr="00541FDD">
        <w:rPr>
          <w:rFonts w:ascii="Calibri" w:hAnsi="Calibri"/>
          <w:sz w:val="22"/>
        </w:rPr>
        <w:t xml:space="preserve">Přípustné jsou jen dodatečné práce, dodávky a/nebo služby, které mohou být uplatněny pouze v případech, kdy se jedná o objektivní, věcně správné a nepředvídatelné náklady, nutné pro realizaci díla a tedy k naplnění cílů a parametrů projektu. </w:t>
      </w:r>
      <w:r w:rsidR="000E4EA9" w:rsidRPr="000E4EA9">
        <w:rPr>
          <w:rFonts w:ascii="Calibri" w:hAnsi="Calibri"/>
          <w:sz w:val="22"/>
        </w:rPr>
        <w:t>Zhotovitel</w:t>
      </w:r>
      <w:r w:rsidRPr="000E4EA9">
        <w:rPr>
          <w:rFonts w:ascii="Calibri" w:hAnsi="Calibri"/>
          <w:sz w:val="22"/>
        </w:rPr>
        <w:t xml:space="preserve"> je povinen</w:t>
      </w:r>
      <w:r w:rsidRPr="00541FDD">
        <w:rPr>
          <w:rFonts w:ascii="Calibri" w:hAnsi="Calibri"/>
          <w:sz w:val="22"/>
        </w:rPr>
        <w:t xml:space="preserve"> před tím uplatnit postup dle § 2594 nebo § 2627 </w:t>
      </w:r>
      <w:r w:rsidRPr="00541FDD">
        <w:rPr>
          <w:rFonts w:ascii="Calibri" w:hAnsi="Calibri"/>
          <w:sz w:val="22"/>
        </w:rPr>
        <w:lastRenderedPageBreak/>
        <w:t>zákona č. 89/2012, občanský zákoník, tj. že pokud při realizaci díla bez zbytečného odkladu neupozorní objednatele na nevhodnou povahu jeho pokynů k provedení díla, nebo zjistí-li zhotovitel při provádění díla skryté překážky a nesplní vůči objednateli svou zákonnou oznamovací povinnost, pak objednatel není povinen uhradit zhotoviteli provedené práce z titulu bezdůvodného obohacení.</w:t>
      </w:r>
    </w:p>
    <w:p w14:paraId="65652C7F" w14:textId="7F49BD03" w:rsidR="00CE221C" w:rsidRDefault="00CE221C" w:rsidP="00CE221C">
      <w:pPr>
        <w:pStyle w:val="Zkladntextodsazen"/>
        <w:suppressAutoHyphens w:val="0"/>
        <w:spacing w:before="0" w:after="0" w:line="240" w:lineRule="auto"/>
        <w:ind w:left="708"/>
        <w:jc w:val="both"/>
        <w:rPr>
          <w:rFonts w:ascii="Calibri" w:hAnsi="Calibri"/>
          <w:sz w:val="22"/>
        </w:rPr>
      </w:pPr>
      <w:r w:rsidRPr="00CE221C">
        <w:rPr>
          <w:rFonts w:ascii="Calibri" w:hAnsi="Calibri"/>
          <w:sz w:val="22"/>
        </w:rPr>
        <w:t>Dojde</w:t>
      </w:r>
      <w:r w:rsidR="00A64DA0">
        <w:rPr>
          <w:rFonts w:ascii="Calibri" w:hAnsi="Calibri"/>
          <w:sz w:val="22"/>
        </w:rPr>
        <w:t>-</w:t>
      </w:r>
      <w:r w:rsidRPr="00CE221C">
        <w:rPr>
          <w:rFonts w:ascii="Calibri" w:hAnsi="Calibri"/>
          <w:sz w:val="22"/>
        </w:rPr>
        <w:t>li při realizaci díla k výskytu výše uvedených prací</w:t>
      </w:r>
      <w:r w:rsidR="000E4EA9">
        <w:rPr>
          <w:rFonts w:ascii="Calibri" w:hAnsi="Calibri"/>
          <w:sz w:val="22"/>
        </w:rPr>
        <w:t>,</w:t>
      </w:r>
      <w:r w:rsidR="000E4EA9" w:rsidRPr="000E4EA9">
        <w:t xml:space="preserve"> </w:t>
      </w:r>
      <w:r w:rsidR="000E4EA9" w:rsidRPr="000E4EA9">
        <w:rPr>
          <w:rFonts w:ascii="Calibri" w:hAnsi="Calibri"/>
          <w:sz w:val="22"/>
        </w:rPr>
        <w:t>dodáv</w:t>
      </w:r>
      <w:r w:rsidR="000E4EA9">
        <w:rPr>
          <w:rFonts w:ascii="Calibri" w:hAnsi="Calibri"/>
          <w:sz w:val="22"/>
        </w:rPr>
        <w:t>e</w:t>
      </w:r>
      <w:r w:rsidR="000E4EA9" w:rsidRPr="000E4EA9">
        <w:rPr>
          <w:rFonts w:ascii="Calibri" w:hAnsi="Calibri"/>
          <w:sz w:val="22"/>
        </w:rPr>
        <w:t>k a/nebo služ</w:t>
      </w:r>
      <w:r w:rsidR="000E4EA9">
        <w:rPr>
          <w:rFonts w:ascii="Calibri" w:hAnsi="Calibri"/>
          <w:sz w:val="22"/>
        </w:rPr>
        <w:t>e</w:t>
      </w:r>
      <w:r w:rsidR="000E4EA9" w:rsidRPr="000E4EA9">
        <w:rPr>
          <w:rFonts w:ascii="Calibri" w:hAnsi="Calibri"/>
          <w:sz w:val="22"/>
        </w:rPr>
        <w:t>b</w:t>
      </w:r>
      <w:r w:rsidRPr="00CE221C">
        <w:rPr>
          <w:rFonts w:ascii="Calibri" w:hAnsi="Calibri"/>
          <w:sz w:val="22"/>
        </w:rPr>
        <w:t xml:space="preserve"> nutných k dokončení stavby, zpracuje zhotovitel přesný výkaz těchto </w:t>
      </w:r>
      <w:r w:rsidR="000E4EA9">
        <w:rPr>
          <w:rFonts w:ascii="Calibri" w:hAnsi="Calibri"/>
          <w:sz w:val="22"/>
        </w:rPr>
        <w:t>prací, dodávek a/nebo služeb</w:t>
      </w:r>
      <w:r w:rsidRPr="00CE221C">
        <w:rPr>
          <w:rFonts w:ascii="Calibri" w:hAnsi="Calibri"/>
          <w:sz w:val="22"/>
        </w:rPr>
        <w:t xml:space="preserve"> a ocení </w:t>
      </w:r>
      <w:r w:rsidR="000E4EA9">
        <w:rPr>
          <w:rFonts w:ascii="Calibri" w:hAnsi="Calibri"/>
          <w:sz w:val="22"/>
        </w:rPr>
        <w:t>je</w:t>
      </w:r>
      <w:r w:rsidRPr="00CE221C">
        <w:rPr>
          <w:rFonts w:ascii="Calibri" w:hAnsi="Calibri"/>
          <w:sz w:val="22"/>
        </w:rPr>
        <w:t xml:space="preserve"> v cenách </w:t>
      </w:r>
      <w:r w:rsidR="000E4EA9">
        <w:rPr>
          <w:rFonts w:ascii="Calibri" w:hAnsi="Calibri"/>
          <w:sz w:val="22"/>
        </w:rPr>
        <w:t xml:space="preserve">stanovených na </w:t>
      </w:r>
      <w:r w:rsidR="000E4EA9" w:rsidRPr="004656D8">
        <w:rPr>
          <w:rFonts w:ascii="Calibri" w:hAnsi="Calibri"/>
          <w:sz w:val="22"/>
        </w:rPr>
        <w:t>základě jednotkové ceny dané práce, dodávky a/nebo služby v</w:t>
      </w:r>
      <w:r w:rsidR="00037B30">
        <w:rPr>
          <w:rFonts w:ascii="Calibri" w:hAnsi="Calibri"/>
          <w:sz w:val="22"/>
        </w:rPr>
        <w:t> soupisu prací</w:t>
      </w:r>
      <w:r w:rsidRPr="004656D8">
        <w:rPr>
          <w:rFonts w:ascii="Calibri" w:hAnsi="Calibri"/>
          <w:sz w:val="22"/>
        </w:rPr>
        <w:t xml:space="preserve"> a ostatní </w:t>
      </w:r>
      <w:r w:rsidR="000E4EA9" w:rsidRPr="004656D8">
        <w:rPr>
          <w:rFonts w:ascii="Calibri" w:hAnsi="Calibri"/>
          <w:sz w:val="22"/>
        </w:rPr>
        <w:t xml:space="preserve">práce, dodávky a/nebo služby </w:t>
      </w:r>
      <w:r w:rsidRPr="004656D8">
        <w:rPr>
          <w:rFonts w:ascii="Calibri" w:hAnsi="Calibri"/>
          <w:sz w:val="22"/>
        </w:rPr>
        <w:t>dle obecně známých sborníků doporučených cen (např. označení sborníků URS Praha, a. s., RTS, a. s., aj.) vztahující</w:t>
      </w:r>
      <w:r w:rsidRPr="00CE221C">
        <w:rPr>
          <w:rFonts w:ascii="Calibri" w:hAnsi="Calibri"/>
          <w:sz w:val="22"/>
        </w:rPr>
        <w:t xml:space="preserve"> se k období realizace. Objednatel uhradí jen ty práce,</w:t>
      </w:r>
      <w:r w:rsidR="004F7083" w:rsidRPr="004F7083">
        <w:t xml:space="preserve"> </w:t>
      </w:r>
      <w:r w:rsidR="004F7083" w:rsidRPr="004F7083">
        <w:rPr>
          <w:rFonts w:ascii="Calibri" w:hAnsi="Calibri"/>
          <w:sz w:val="22"/>
        </w:rPr>
        <w:t>dodávky a/nebo služby</w:t>
      </w:r>
      <w:r w:rsidR="004F7083">
        <w:rPr>
          <w:rFonts w:ascii="Calibri" w:hAnsi="Calibri"/>
          <w:sz w:val="22"/>
        </w:rPr>
        <w:t>,</w:t>
      </w:r>
      <w:r w:rsidRPr="00CE221C">
        <w:rPr>
          <w:rFonts w:ascii="Calibri" w:hAnsi="Calibri"/>
          <w:sz w:val="22"/>
        </w:rPr>
        <w:t xml:space="preserve"> které </w:t>
      </w:r>
      <w:r w:rsidR="00CA6148">
        <w:rPr>
          <w:rFonts w:ascii="Calibri" w:hAnsi="Calibri"/>
          <w:sz w:val="22"/>
        </w:rPr>
        <w:t xml:space="preserve">předem </w:t>
      </w:r>
      <w:r w:rsidRPr="00CE221C">
        <w:rPr>
          <w:rFonts w:ascii="Calibri" w:hAnsi="Calibri"/>
          <w:sz w:val="22"/>
        </w:rPr>
        <w:t>odsouhlasí a které budou objektivní</w:t>
      </w:r>
      <w:r w:rsidR="004F7083">
        <w:rPr>
          <w:rFonts w:ascii="Calibri" w:hAnsi="Calibri"/>
          <w:sz w:val="22"/>
        </w:rPr>
        <w:t xml:space="preserve">, </w:t>
      </w:r>
      <w:r w:rsidRPr="00CE221C">
        <w:rPr>
          <w:rFonts w:ascii="Calibri" w:hAnsi="Calibri"/>
          <w:sz w:val="22"/>
        </w:rPr>
        <w:t xml:space="preserve">věcně správné </w:t>
      </w:r>
      <w:r w:rsidR="004F7083">
        <w:rPr>
          <w:rFonts w:ascii="Calibri" w:hAnsi="Calibri"/>
          <w:sz w:val="22"/>
        </w:rPr>
        <w:t xml:space="preserve">a </w:t>
      </w:r>
      <w:r w:rsidRPr="00CE221C">
        <w:rPr>
          <w:rFonts w:ascii="Calibri" w:hAnsi="Calibri"/>
          <w:sz w:val="22"/>
        </w:rPr>
        <w:t>nutné pro realizaci díla</w:t>
      </w:r>
      <w:r w:rsidR="004F7083">
        <w:rPr>
          <w:rFonts w:ascii="Calibri" w:hAnsi="Calibri"/>
          <w:sz w:val="22"/>
        </w:rPr>
        <w:t xml:space="preserve">, </w:t>
      </w:r>
      <w:r w:rsidRPr="00CE221C">
        <w:rPr>
          <w:rFonts w:ascii="Calibri" w:hAnsi="Calibri"/>
          <w:sz w:val="22"/>
        </w:rPr>
        <w:t>tedy k naplnění cílů a parametrů projektu.</w:t>
      </w:r>
    </w:p>
    <w:p w14:paraId="32EF388C" w14:textId="316168D6" w:rsidR="00131318" w:rsidRDefault="00131318" w:rsidP="008A7147">
      <w:pPr>
        <w:pStyle w:val="Zkladntextodsazen"/>
        <w:suppressAutoHyphens w:val="0"/>
        <w:spacing w:before="0" w:after="0" w:line="240" w:lineRule="auto"/>
        <w:ind w:left="709"/>
        <w:jc w:val="both"/>
        <w:rPr>
          <w:rFonts w:ascii="Calibri" w:hAnsi="Calibri"/>
          <w:sz w:val="22"/>
        </w:rPr>
      </w:pPr>
    </w:p>
    <w:p w14:paraId="69CD70D1" w14:textId="7CEE04E2" w:rsidR="00131318" w:rsidRPr="00485214" w:rsidRDefault="00131318" w:rsidP="008A7147">
      <w:pPr>
        <w:pStyle w:val="Zkladntextodsazen"/>
        <w:spacing w:before="0" w:after="0"/>
        <w:ind w:left="709"/>
        <w:jc w:val="both"/>
        <w:rPr>
          <w:rFonts w:ascii="Calibri" w:hAnsi="Calibri"/>
          <w:color w:val="000000" w:themeColor="text1"/>
          <w:sz w:val="22"/>
        </w:rPr>
      </w:pPr>
      <w:r w:rsidRPr="00485214">
        <w:rPr>
          <w:rFonts w:ascii="Calibri" w:hAnsi="Calibri"/>
          <w:color w:val="000000" w:themeColor="text1"/>
          <w:sz w:val="22"/>
        </w:rPr>
        <w:t>Nastane-li změna rozsahu předmětu díla vyžádána objednatelem, případně vyvolaná změnou technického řešení díla nebo změnou materiálů oproti projektu:</w:t>
      </w:r>
    </w:p>
    <w:p w14:paraId="096DED3A" w14:textId="1BCB8ADC"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a)</w:t>
      </w:r>
      <w:r w:rsidRPr="00485214">
        <w:rPr>
          <w:rFonts w:ascii="Calibri" w:hAnsi="Calibri"/>
          <w:color w:val="000000" w:themeColor="text1"/>
          <w:sz w:val="22"/>
        </w:rPr>
        <w:tab/>
        <w:t>bude ocenění případných víceprací provedeno soupisem víceprací s použitím položkových cen z</w:t>
      </w:r>
      <w:r w:rsidR="00037B30">
        <w:rPr>
          <w:rFonts w:ascii="Calibri" w:hAnsi="Calibri"/>
          <w:color w:val="000000" w:themeColor="text1"/>
          <w:sz w:val="22"/>
        </w:rPr>
        <w:t>e</w:t>
      </w:r>
      <w:r w:rsidRPr="00485214">
        <w:rPr>
          <w:rFonts w:ascii="Calibri" w:hAnsi="Calibri"/>
          <w:color w:val="000000" w:themeColor="text1"/>
          <w:sz w:val="22"/>
        </w:rPr>
        <w:t xml:space="preserve"> </w:t>
      </w:r>
      <w:r w:rsidR="00037B30" w:rsidRPr="0022711B">
        <w:rPr>
          <w:rFonts w:ascii="Calibri" w:hAnsi="Calibri"/>
          <w:b/>
          <w:color w:val="000000" w:themeColor="text1"/>
          <w:sz w:val="22"/>
        </w:rPr>
        <w:t>soupisu prací</w:t>
      </w:r>
      <w:r w:rsidRPr="00485214">
        <w:rPr>
          <w:rFonts w:ascii="Calibri" w:hAnsi="Calibri"/>
          <w:color w:val="000000" w:themeColor="text1"/>
          <w:sz w:val="22"/>
        </w:rPr>
        <w:t xml:space="preserve"> zhotovitele (</w:t>
      </w:r>
      <w:r w:rsidRPr="0022711B">
        <w:rPr>
          <w:rFonts w:ascii="Calibri" w:hAnsi="Calibri"/>
          <w:b/>
          <w:color w:val="000000" w:themeColor="text1"/>
          <w:sz w:val="22"/>
        </w:rPr>
        <w:t>příloha č. 2 smlouvy o dílo</w:t>
      </w:r>
      <w:r w:rsidRPr="00485214">
        <w:rPr>
          <w:rFonts w:ascii="Calibri" w:hAnsi="Calibri"/>
          <w:color w:val="000000" w:themeColor="text1"/>
          <w:sz w:val="22"/>
        </w:rPr>
        <w:t>). Pro práce a dodávky neuvedené v</w:t>
      </w:r>
      <w:r w:rsidR="00037B30">
        <w:rPr>
          <w:rFonts w:ascii="Calibri" w:hAnsi="Calibri"/>
          <w:color w:val="000000" w:themeColor="text1"/>
          <w:sz w:val="22"/>
        </w:rPr>
        <w:t> soupisu prací</w:t>
      </w:r>
      <w:r w:rsidRPr="00485214">
        <w:rPr>
          <w:rFonts w:ascii="Calibri" w:hAnsi="Calibri"/>
          <w:color w:val="000000" w:themeColor="text1"/>
          <w:sz w:val="22"/>
        </w:rPr>
        <w:t xml:space="preserve"> bude použita v souladu s vyhláškou č. 169/2016 Sb., shodná cenová soustava, v jaké zhotovitel nacenil </w:t>
      </w:r>
      <w:r w:rsidR="00037B30">
        <w:rPr>
          <w:rFonts w:ascii="Calibri" w:hAnsi="Calibri"/>
          <w:color w:val="000000" w:themeColor="text1"/>
          <w:sz w:val="22"/>
        </w:rPr>
        <w:t>soupis prací</w:t>
      </w:r>
      <w:r w:rsidRPr="00485214">
        <w:rPr>
          <w:rFonts w:ascii="Calibri" w:hAnsi="Calibri"/>
          <w:color w:val="000000" w:themeColor="text1"/>
          <w:sz w:val="22"/>
        </w:rPr>
        <w:t xml:space="preserve"> do nabídky. Pro práce a dodávky neuvedené ve sbornících, bude dohodnuta individuální kalkulace nebo hodinová sazba. Tím není dotčena povinnost postupovat dle zákona, </w:t>
      </w:r>
    </w:p>
    <w:p w14:paraId="593281BE" w14:textId="50284F54"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b)</w:t>
      </w:r>
      <w:r w:rsidRPr="00485214">
        <w:rPr>
          <w:rFonts w:ascii="Calibri" w:hAnsi="Calibri"/>
          <w:color w:val="000000" w:themeColor="text1"/>
          <w:sz w:val="22"/>
        </w:rPr>
        <w:tab/>
        <w:t xml:space="preserve">k základním nákladům víceprací dopočte zhotovitel přirážku na podíl vedlejších nákladů v té výši, v jaké ji uplatnil ve svém </w:t>
      </w:r>
      <w:r w:rsidR="00037B30">
        <w:rPr>
          <w:rFonts w:ascii="Calibri" w:hAnsi="Calibri"/>
          <w:color w:val="000000" w:themeColor="text1"/>
          <w:sz w:val="22"/>
        </w:rPr>
        <w:t>soupisu prací</w:t>
      </w:r>
      <w:r w:rsidR="008A7147" w:rsidRPr="00485214">
        <w:rPr>
          <w:rFonts w:ascii="Calibri" w:hAnsi="Calibri"/>
          <w:color w:val="000000" w:themeColor="text1"/>
          <w:sz w:val="22"/>
        </w:rPr>
        <w:t>,</w:t>
      </w:r>
      <w:r w:rsidRPr="00485214">
        <w:rPr>
          <w:rFonts w:ascii="Calibri" w:hAnsi="Calibri"/>
          <w:color w:val="000000" w:themeColor="text1"/>
          <w:sz w:val="22"/>
        </w:rPr>
        <w:t xml:space="preserve">  </w:t>
      </w:r>
    </w:p>
    <w:p w14:paraId="01A82E4B" w14:textId="7D58DDAE"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c)</w:t>
      </w:r>
      <w:r w:rsidRPr="00485214">
        <w:rPr>
          <w:rFonts w:ascii="Calibri" w:hAnsi="Calibri"/>
          <w:color w:val="000000" w:themeColor="text1"/>
          <w:sz w:val="22"/>
        </w:rPr>
        <w:tab/>
        <w:t>k celkovému součtu nákladů pak bude dopočtena DPH podle předpisů platných v době vzniku zdanitelného plnění</w:t>
      </w:r>
      <w:r w:rsidR="008A7147" w:rsidRPr="00485214">
        <w:rPr>
          <w:rFonts w:ascii="Calibri" w:hAnsi="Calibri"/>
          <w:color w:val="000000" w:themeColor="text1"/>
          <w:sz w:val="22"/>
        </w:rPr>
        <w:t>,</w:t>
      </w:r>
    </w:p>
    <w:p w14:paraId="2C04A5AD" w14:textId="1941E606"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d)</w:t>
      </w:r>
      <w:r w:rsidRPr="00485214">
        <w:rPr>
          <w:rFonts w:ascii="Calibri" w:hAnsi="Calibri"/>
          <w:color w:val="000000" w:themeColor="text1"/>
          <w:sz w:val="22"/>
        </w:rPr>
        <w:tab/>
        <w:t>před vlastním provedením musí být každá vícepráce technicky a cenově specifikována v soupisu víceprací a ten odsouhlasen technickým dozorem objednatele. Zhotovitel po odsouhlasení víceprací technickým dozorem objednatele předloží návrh dodatku ke smlouvě spolu s odsouhlaseným soupisem víceprací objednateli. Ten, v případě, že vícepráce uzná, se zavazuje předložený návrh dodatku ke smlouvě odsouhlasit co nejdříve od jeho předložení. Zhotoviteli vzniká právo na zvýšení sjednané ceny teprve v případě, že změna bude odsouhlasena formou uzavřeného dodatku ke smlouvě smluvními stranami. Bez uzavřeného dodatku ke smlouvě o dílo nemá zhotovitel právo na úhradu ceny za vícepráce</w:t>
      </w:r>
      <w:r w:rsidR="008A7147" w:rsidRPr="00485214">
        <w:rPr>
          <w:rFonts w:ascii="Calibri" w:hAnsi="Calibri"/>
          <w:color w:val="000000" w:themeColor="text1"/>
          <w:sz w:val="22"/>
        </w:rPr>
        <w:t>,</w:t>
      </w:r>
      <w:r w:rsidRPr="00485214">
        <w:rPr>
          <w:rFonts w:ascii="Calibri" w:hAnsi="Calibri"/>
          <w:color w:val="000000" w:themeColor="text1"/>
          <w:sz w:val="22"/>
        </w:rPr>
        <w:t xml:space="preserve"> </w:t>
      </w:r>
    </w:p>
    <w:p w14:paraId="49549AB1" w14:textId="5EDF957C" w:rsidR="00131318" w:rsidRPr="00485214" w:rsidRDefault="00131318" w:rsidP="00485214">
      <w:pPr>
        <w:pStyle w:val="Zkladntextodsazen"/>
        <w:spacing w:before="0" w:after="0"/>
        <w:ind w:left="1418" w:hanging="709"/>
        <w:jc w:val="both"/>
        <w:rPr>
          <w:rFonts w:ascii="Calibri" w:hAnsi="Calibri"/>
          <w:color w:val="000000" w:themeColor="text1"/>
          <w:sz w:val="22"/>
        </w:rPr>
      </w:pPr>
      <w:r w:rsidRPr="00485214">
        <w:rPr>
          <w:rFonts w:ascii="Calibri" w:hAnsi="Calibri"/>
          <w:color w:val="000000" w:themeColor="text1"/>
          <w:sz w:val="22"/>
        </w:rPr>
        <w:t>e)</w:t>
      </w:r>
      <w:r w:rsidRPr="00485214">
        <w:rPr>
          <w:rFonts w:ascii="Calibri" w:hAnsi="Calibri"/>
          <w:color w:val="000000" w:themeColor="text1"/>
          <w:sz w:val="22"/>
        </w:rPr>
        <w:tab/>
        <w:t xml:space="preserve">dodávky a práce, které nebudou zhotovitelem po odsouhlasení technickým dozorem objednatele provedeny (méněpráce), budou odečteny ve výši součtu veškerých odpovídajících položek a nákladů neprovedených dodávek a prací dle </w:t>
      </w:r>
      <w:r w:rsidR="00037B30">
        <w:rPr>
          <w:rFonts w:ascii="Calibri" w:hAnsi="Calibri"/>
          <w:color w:val="000000" w:themeColor="text1"/>
          <w:sz w:val="22"/>
        </w:rPr>
        <w:t>soupisu prací</w:t>
      </w:r>
      <w:r w:rsidRPr="00485214">
        <w:rPr>
          <w:rFonts w:ascii="Calibri" w:hAnsi="Calibri"/>
          <w:color w:val="000000" w:themeColor="text1"/>
          <w:sz w:val="22"/>
        </w:rPr>
        <w:t>. Dále se postupuje obdobně, jako je uvedeno v písm. a) - d) tohoto odstavce</w:t>
      </w:r>
      <w:r w:rsidR="008A7147" w:rsidRPr="00485214">
        <w:rPr>
          <w:rFonts w:ascii="Calibri" w:hAnsi="Calibri"/>
          <w:color w:val="000000" w:themeColor="text1"/>
          <w:sz w:val="22"/>
        </w:rPr>
        <w:t>,</w:t>
      </w:r>
    </w:p>
    <w:p w14:paraId="3BA84A16" w14:textId="77777777" w:rsidR="008A7147" w:rsidRPr="00485214" w:rsidRDefault="008A7147" w:rsidP="008A7147">
      <w:pPr>
        <w:pStyle w:val="Zkladntextodsazen"/>
        <w:suppressAutoHyphens w:val="0"/>
        <w:spacing w:before="0" w:after="0" w:line="240" w:lineRule="auto"/>
        <w:ind w:left="709"/>
        <w:jc w:val="both"/>
        <w:rPr>
          <w:rFonts w:ascii="Calibri" w:hAnsi="Calibri"/>
          <w:color w:val="000000" w:themeColor="text1"/>
          <w:sz w:val="22"/>
        </w:rPr>
      </w:pPr>
    </w:p>
    <w:p w14:paraId="00FFACFE" w14:textId="158086B4" w:rsidR="00131318" w:rsidRDefault="00131318" w:rsidP="008A7147">
      <w:pPr>
        <w:pStyle w:val="Zkladntextodsazen"/>
        <w:suppressAutoHyphens w:val="0"/>
        <w:spacing w:before="0" w:after="0" w:line="240" w:lineRule="auto"/>
        <w:ind w:left="709"/>
        <w:jc w:val="both"/>
        <w:rPr>
          <w:rFonts w:ascii="Calibri" w:hAnsi="Calibri"/>
          <w:color w:val="000000" w:themeColor="text1"/>
          <w:sz w:val="22"/>
        </w:rPr>
      </w:pPr>
      <w:r w:rsidRPr="00485214">
        <w:rPr>
          <w:rFonts w:ascii="Calibri" w:hAnsi="Calibri"/>
          <w:color w:val="000000" w:themeColor="text1"/>
          <w:sz w:val="22"/>
        </w:rPr>
        <w:t>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w:t>
      </w:r>
      <w:r w:rsidR="00037B30">
        <w:rPr>
          <w:rFonts w:ascii="Calibri" w:hAnsi="Calibri"/>
          <w:color w:val="000000" w:themeColor="text1"/>
          <w:sz w:val="22"/>
        </w:rPr>
        <w:t> soupisu prací</w:t>
      </w:r>
      <w:r w:rsidRPr="00485214">
        <w:rPr>
          <w:rFonts w:ascii="Calibri" w:hAnsi="Calibri"/>
          <w:color w:val="000000" w:themeColor="text1"/>
          <w:sz w:val="22"/>
        </w:rPr>
        <w:t>, pokud jsou tyto chyby důsledkem nepřesného nebo neúplného ocenění soupisu stavebních prací, dodávek a služeb s výkazem výměr.</w:t>
      </w:r>
    </w:p>
    <w:p w14:paraId="758DED19" w14:textId="77777777" w:rsidR="00E84232" w:rsidRPr="001347DF" w:rsidRDefault="00E84232" w:rsidP="00CE221C">
      <w:pPr>
        <w:pStyle w:val="Zkladntextodsazen"/>
        <w:suppressAutoHyphens w:val="0"/>
        <w:spacing w:before="0" w:after="0" w:line="240" w:lineRule="auto"/>
        <w:jc w:val="both"/>
        <w:rPr>
          <w:rFonts w:ascii="Calibri" w:hAnsi="Calibri"/>
          <w:sz w:val="40"/>
          <w:szCs w:val="40"/>
        </w:rPr>
      </w:pPr>
    </w:p>
    <w:p w14:paraId="52B4CB1A"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5</w:t>
      </w:r>
    </w:p>
    <w:p w14:paraId="7CE094D6"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Platební podmínky</w:t>
      </w:r>
    </w:p>
    <w:p w14:paraId="4EBAC144" w14:textId="77777777" w:rsidR="00874291" w:rsidRDefault="00874291" w:rsidP="00874291">
      <w:pPr>
        <w:autoSpaceDE w:val="0"/>
        <w:autoSpaceDN w:val="0"/>
        <w:adjustRightInd w:val="0"/>
        <w:jc w:val="both"/>
        <w:rPr>
          <w:rFonts w:asciiTheme="minorHAnsi" w:hAnsiTheme="minorHAnsi" w:cstheme="minorHAnsi"/>
          <w:sz w:val="22"/>
          <w:szCs w:val="22"/>
        </w:rPr>
      </w:pPr>
    </w:p>
    <w:p w14:paraId="076A31E8" w14:textId="77777777" w:rsidR="00B444FE" w:rsidRPr="00C538C3" w:rsidRDefault="00B444FE" w:rsidP="00B444FE">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Objednatel nebude poskytovat zhotoviteli zálohu.</w:t>
      </w:r>
    </w:p>
    <w:p w14:paraId="10095325" w14:textId="77777777" w:rsidR="00B444FE" w:rsidRDefault="00B444FE" w:rsidP="00B444FE">
      <w:pPr>
        <w:autoSpaceDE w:val="0"/>
        <w:autoSpaceDN w:val="0"/>
        <w:adjustRightInd w:val="0"/>
        <w:ind w:left="709" w:hanging="709"/>
        <w:jc w:val="both"/>
        <w:rPr>
          <w:rFonts w:asciiTheme="minorHAnsi" w:hAnsiTheme="minorHAnsi" w:cstheme="minorHAnsi"/>
          <w:sz w:val="22"/>
          <w:szCs w:val="22"/>
        </w:rPr>
      </w:pPr>
    </w:p>
    <w:p w14:paraId="50C77F51" w14:textId="77777777" w:rsidR="00B444FE" w:rsidRPr="000B4C33" w:rsidRDefault="00B444FE" w:rsidP="00B444FE">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0B4C33">
        <w:rPr>
          <w:rFonts w:asciiTheme="minorHAnsi" w:hAnsiTheme="minorHAnsi" w:cstheme="minorHAnsi"/>
          <w:sz w:val="22"/>
          <w:szCs w:val="22"/>
        </w:rPr>
        <w:t>Cena za dílo bude uhrazena objednatelem na základě daňového dokladu (faktury) vystaveného zhotovitelem po ukončení kompletní realizace díla, tj. po protokolárním předání a převzetí díla.</w:t>
      </w:r>
    </w:p>
    <w:p w14:paraId="106C2E34" w14:textId="77777777" w:rsidR="00B444FE" w:rsidRDefault="00B444FE" w:rsidP="00B444FE">
      <w:pPr>
        <w:autoSpaceDE w:val="0"/>
        <w:autoSpaceDN w:val="0"/>
        <w:adjustRightInd w:val="0"/>
        <w:ind w:left="709" w:hanging="709"/>
        <w:jc w:val="both"/>
        <w:rPr>
          <w:rFonts w:asciiTheme="minorHAnsi" w:hAnsiTheme="minorHAnsi" w:cstheme="minorHAnsi"/>
          <w:sz w:val="22"/>
          <w:szCs w:val="22"/>
        </w:rPr>
      </w:pPr>
    </w:p>
    <w:p w14:paraId="21354A53" w14:textId="77777777" w:rsidR="00B444FE" w:rsidRPr="00334F99" w:rsidRDefault="00B444FE" w:rsidP="00B444FE">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t xml:space="preserve">Daňový doklad (faktura) bude vystaven zhotovitelem </w:t>
      </w:r>
      <w:r w:rsidRPr="00C538C3">
        <w:rPr>
          <w:rFonts w:asciiTheme="minorHAnsi" w:hAnsiTheme="minorHAnsi" w:cstheme="minorHAnsi"/>
          <w:b/>
          <w:sz w:val="22"/>
          <w:szCs w:val="22"/>
        </w:rPr>
        <w:t>do 10 kalendářních dnů</w:t>
      </w:r>
      <w:r w:rsidRPr="00C538C3">
        <w:rPr>
          <w:rFonts w:asciiTheme="minorHAnsi" w:hAnsiTheme="minorHAnsi" w:cstheme="minorHAnsi"/>
          <w:sz w:val="22"/>
          <w:szCs w:val="22"/>
        </w:rPr>
        <w:t xml:space="preserve"> po vzájemném odsouhlasení soupisu prací na základě stavebního deníku</w:t>
      </w:r>
      <w:r w:rsidRPr="00334F99">
        <w:rPr>
          <w:rFonts w:asciiTheme="minorHAnsi" w:hAnsiTheme="minorHAnsi" w:cstheme="minorHAnsi"/>
          <w:sz w:val="22"/>
          <w:szCs w:val="22"/>
        </w:rPr>
        <w:t>.</w:t>
      </w:r>
      <w:r w:rsidRPr="00334F99">
        <w:rPr>
          <w:rFonts w:ascii="Arial" w:hAnsi="Arial" w:cs="Arial"/>
          <w:sz w:val="20"/>
          <w:szCs w:val="20"/>
        </w:rPr>
        <w:t xml:space="preserve"> </w:t>
      </w:r>
    </w:p>
    <w:p w14:paraId="147105EE" w14:textId="77777777" w:rsidR="00B444FE" w:rsidRDefault="00B444FE" w:rsidP="00B444FE">
      <w:pPr>
        <w:autoSpaceDE w:val="0"/>
        <w:autoSpaceDN w:val="0"/>
        <w:adjustRightInd w:val="0"/>
        <w:ind w:left="709" w:hanging="709"/>
        <w:jc w:val="both"/>
        <w:rPr>
          <w:rFonts w:asciiTheme="minorHAnsi" w:hAnsiTheme="minorHAnsi" w:cstheme="minorHAnsi"/>
          <w:sz w:val="22"/>
          <w:szCs w:val="22"/>
        </w:rPr>
      </w:pPr>
    </w:p>
    <w:p w14:paraId="4EFD42A4" w14:textId="77777777" w:rsidR="00B444FE" w:rsidRPr="00C538C3" w:rsidRDefault="00B444FE" w:rsidP="00B444FE">
      <w:pPr>
        <w:pStyle w:val="Odstavecseseznamem"/>
        <w:numPr>
          <w:ilvl w:val="0"/>
          <w:numId w:val="16"/>
        </w:numPr>
        <w:autoSpaceDE w:val="0"/>
        <w:autoSpaceDN w:val="0"/>
        <w:adjustRightInd w:val="0"/>
        <w:ind w:left="709" w:hanging="709"/>
        <w:jc w:val="both"/>
        <w:rPr>
          <w:rFonts w:asciiTheme="minorHAnsi" w:hAnsiTheme="minorHAnsi" w:cstheme="minorHAnsi"/>
          <w:sz w:val="22"/>
          <w:szCs w:val="22"/>
        </w:rPr>
      </w:pPr>
      <w:r w:rsidRPr="00C538C3">
        <w:rPr>
          <w:rFonts w:asciiTheme="minorHAnsi" w:hAnsiTheme="minorHAnsi" w:cstheme="minorHAnsi"/>
          <w:sz w:val="22"/>
          <w:szCs w:val="22"/>
        </w:rPr>
        <w:lastRenderedPageBreak/>
        <w:t xml:space="preserve">Doba splatnosti daňového dokladu (faktury) je </w:t>
      </w:r>
      <w:r w:rsidRPr="00C538C3">
        <w:rPr>
          <w:rFonts w:asciiTheme="minorHAnsi" w:hAnsiTheme="minorHAnsi" w:cstheme="minorHAnsi"/>
          <w:b/>
          <w:sz w:val="22"/>
          <w:szCs w:val="22"/>
        </w:rPr>
        <w:t>30 dnů</w:t>
      </w:r>
      <w:r w:rsidRPr="00C538C3">
        <w:rPr>
          <w:rFonts w:asciiTheme="minorHAnsi" w:hAnsiTheme="minorHAnsi" w:cstheme="minorHAnsi"/>
          <w:sz w:val="22"/>
          <w:szCs w:val="22"/>
        </w:rPr>
        <w:t xml:space="preserve"> ode dne doručení objednateli.</w:t>
      </w:r>
    </w:p>
    <w:p w14:paraId="64F27CD8" w14:textId="77777777" w:rsidR="00B444FE" w:rsidRDefault="00B444FE" w:rsidP="00B444FE">
      <w:pPr>
        <w:autoSpaceDE w:val="0"/>
        <w:autoSpaceDN w:val="0"/>
        <w:adjustRightInd w:val="0"/>
        <w:ind w:left="709" w:hanging="709"/>
        <w:jc w:val="both"/>
        <w:rPr>
          <w:rFonts w:asciiTheme="minorHAnsi" w:hAnsiTheme="minorHAnsi" w:cstheme="minorHAnsi"/>
          <w:sz w:val="22"/>
          <w:szCs w:val="22"/>
        </w:rPr>
      </w:pPr>
    </w:p>
    <w:p w14:paraId="45AC608E" w14:textId="77777777" w:rsidR="00B444FE" w:rsidRDefault="00B444FE" w:rsidP="00B444FE">
      <w:pPr>
        <w:pStyle w:val="Odstavecseseznamem"/>
        <w:numPr>
          <w:ilvl w:val="0"/>
          <w:numId w:val="16"/>
        </w:numPr>
        <w:ind w:left="709" w:hanging="709"/>
        <w:jc w:val="both"/>
        <w:rPr>
          <w:rFonts w:asciiTheme="minorHAnsi" w:hAnsiTheme="minorHAnsi" w:cstheme="minorHAnsi"/>
          <w:sz w:val="22"/>
          <w:szCs w:val="22"/>
        </w:rPr>
      </w:pPr>
      <w:r w:rsidRPr="000F38F3">
        <w:rPr>
          <w:rFonts w:asciiTheme="minorHAnsi" w:hAnsiTheme="minorHAnsi" w:cstheme="minorHAnsi"/>
          <w:sz w:val="22"/>
          <w:szCs w:val="22"/>
        </w:rPr>
        <w:t>Každý daňový doklad (faktura) musí obsahovat povinné náležitosti dle zákona č. 235/2004 Sb., o dani z přidané hodnoty, ve znění pozdějších předpisů (dále jen „Zákon o DPH“).</w:t>
      </w:r>
    </w:p>
    <w:p w14:paraId="01010B9F" w14:textId="77777777" w:rsidR="00B444FE" w:rsidRPr="000F38F3" w:rsidRDefault="00B444FE" w:rsidP="00B444FE">
      <w:pPr>
        <w:rPr>
          <w:rFonts w:asciiTheme="minorHAnsi" w:hAnsiTheme="minorHAnsi" w:cstheme="minorHAnsi"/>
          <w:sz w:val="22"/>
          <w:szCs w:val="22"/>
        </w:rPr>
      </w:pPr>
    </w:p>
    <w:p w14:paraId="202772AF" w14:textId="77777777" w:rsidR="00B444FE" w:rsidRPr="007D2DDA" w:rsidRDefault="00B444FE" w:rsidP="00B444FE">
      <w:pPr>
        <w:pStyle w:val="Odstavecseseznamem"/>
        <w:numPr>
          <w:ilvl w:val="0"/>
          <w:numId w:val="16"/>
        </w:numPr>
        <w:ind w:left="709" w:hanging="709"/>
        <w:jc w:val="both"/>
        <w:rPr>
          <w:rFonts w:asciiTheme="minorHAnsi" w:hAnsiTheme="minorHAnsi" w:cstheme="minorHAnsi"/>
          <w:sz w:val="22"/>
          <w:szCs w:val="22"/>
        </w:rPr>
      </w:pPr>
      <w:r w:rsidRPr="007D2DDA">
        <w:rPr>
          <w:rFonts w:asciiTheme="minorHAnsi" w:hAnsiTheme="minorHAnsi" w:cstheme="minorHAnsi"/>
          <w:sz w:val="22"/>
          <w:szCs w:val="22"/>
        </w:rPr>
        <w:t>Bude-li daňový doklad (faktura) obsahovat nesprávné nebo neúplné údaje a náležitosti, je objednatel oprávněn do data splatnosti daňový doklad (fakturu) vrátit zhotoviteli. Po opravě daňového dokladu (faktury) předloží zhotovitel objednateli nový daňový doklad (fakturu) se splatností uvedenou v odst.</w:t>
      </w:r>
      <w:r>
        <w:rPr>
          <w:rFonts w:asciiTheme="minorHAnsi" w:hAnsiTheme="minorHAnsi" w:cstheme="minorHAnsi"/>
          <w:sz w:val="22"/>
          <w:szCs w:val="22"/>
        </w:rPr>
        <w:t xml:space="preserve"> 4</w:t>
      </w:r>
      <w:r w:rsidRPr="007D2DDA">
        <w:rPr>
          <w:rFonts w:asciiTheme="minorHAnsi" w:hAnsiTheme="minorHAnsi" w:cstheme="minorHAnsi"/>
          <w:sz w:val="22"/>
          <w:szCs w:val="22"/>
        </w:rPr>
        <w:t xml:space="preserve">. tohoto článku. Rovněž tak zjistí-li objednatel před úhradou daňového dokladu (faktury) u provedených prací vady, je oprávněn zhotoviteli daňový doklad (fakturu) vrátit. Po odstranění vady nebo po jiném zániku odpovědnosti zhotovitele za vadu předloží zhotovitel objednateli nový daňový doklad (fakturu) se splatností uvedenou v odst. </w:t>
      </w:r>
      <w:r>
        <w:rPr>
          <w:rFonts w:asciiTheme="minorHAnsi" w:hAnsiTheme="minorHAnsi" w:cstheme="minorHAnsi"/>
          <w:sz w:val="22"/>
          <w:szCs w:val="22"/>
        </w:rPr>
        <w:t>4</w:t>
      </w:r>
      <w:r w:rsidRPr="007D2DDA">
        <w:rPr>
          <w:rFonts w:asciiTheme="minorHAnsi" w:hAnsiTheme="minorHAnsi" w:cstheme="minorHAnsi"/>
          <w:sz w:val="22"/>
          <w:szCs w:val="22"/>
        </w:rPr>
        <w:t>. tohoto článku.</w:t>
      </w:r>
    </w:p>
    <w:p w14:paraId="24676597" w14:textId="77777777" w:rsidR="00B444FE" w:rsidRDefault="00B444FE" w:rsidP="00B444FE">
      <w:pPr>
        <w:autoSpaceDE w:val="0"/>
        <w:autoSpaceDN w:val="0"/>
        <w:adjustRightInd w:val="0"/>
        <w:ind w:left="709" w:hanging="709"/>
        <w:jc w:val="both"/>
        <w:rPr>
          <w:rFonts w:asciiTheme="minorHAnsi" w:hAnsiTheme="minorHAnsi" w:cstheme="minorHAnsi"/>
          <w:sz w:val="22"/>
          <w:szCs w:val="22"/>
        </w:rPr>
      </w:pPr>
    </w:p>
    <w:p w14:paraId="7D04FA04" w14:textId="2E0468BB" w:rsidR="00B444FE" w:rsidRPr="00DA3C3A" w:rsidRDefault="00B444FE" w:rsidP="00DA3C3A">
      <w:pPr>
        <w:pStyle w:val="Odstavecseseznamem"/>
        <w:numPr>
          <w:ilvl w:val="0"/>
          <w:numId w:val="16"/>
        </w:numPr>
        <w:ind w:left="709" w:hanging="709"/>
        <w:rPr>
          <w:rFonts w:asciiTheme="minorHAnsi" w:hAnsiTheme="minorHAnsi" w:cstheme="minorHAnsi"/>
          <w:sz w:val="22"/>
          <w:szCs w:val="22"/>
        </w:rPr>
      </w:pPr>
      <w:r w:rsidRPr="001831FB">
        <w:rPr>
          <w:rFonts w:asciiTheme="minorHAnsi" w:hAnsiTheme="minorHAnsi" w:cstheme="minorHAnsi"/>
          <w:sz w:val="22"/>
          <w:szCs w:val="22"/>
        </w:rPr>
        <w:t>Přílohou daňového dokladu (faktury) bude objednatelem odsouhlasený protokol o předání a převzetí díla.</w:t>
      </w:r>
      <w:r>
        <w:rPr>
          <w:rFonts w:asciiTheme="minorHAnsi" w:hAnsiTheme="minorHAnsi" w:cstheme="minorHAnsi"/>
          <w:sz w:val="22"/>
          <w:szCs w:val="22"/>
        </w:rPr>
        <w:t xml:space="preserve"> </w:t>
      </w:r>
      <w:r w:rsidRPr="001831FB">
        <w:rPr>
          <w:rFonts w:asciiTheme="minorHAnsi" w:hAnsiTheme="minorHAnsi" w:cstheme="minorHAnsi"/>
          <w:sz w:val="22"/>
          <w:szCs w:val="22"/>
        </w:rPr>
        <w:t xml:space="preserve">Bez tohoto </w:t>
      </w:r>
      <w:r>
        <w:rPr>
          <w:rFonts w:asciiTheme="minorHAnsi" w:hAnsiTheme="minorHAnsi" w:cstheme="minorHAnsi"/>
          <w:sz w:val="22"/>
          <w:szCs w:val="22"/>
        </w:rPr>
        <w:t xml:space="preserve">odsouhlaseného protokolu </w:t>
      </w:r>
      <w:r w:rsidRPr="001831FB">
        <w:rPr>
          <w:rFonts w:asciiTheme="minorHAnsi" w:hAnsiTheme="minorHAnsi" w:cstheme="minorHAnsi"/>
          <w:sz w:val="22"/>
          <w:szCs w:val="22"/>
        </w:rPr>
        <w:t xml:space="preserve">je daňový doklad (faktura) neúplný. </w:t>
      </w:r>
    </w:p>
    <w:p w14:paraId="34216136" w14:textId="77777777" w:rsidR="005B35A8" w:rsidRPr="001347DF" w:rsidRDefault="005B35A8" w:rsidP="00541FDD">
      <w:pPr>
        <w:autoSpaceDE w:val="0"/>
        <w:autoSpaceDN w:val="0"/>
        <w:adjustRightInd w:val="0"/>
        <w:ind w:left="709" w:hanging="709"/>
        <w:jc w:val="both"/>
        <w:rPr>
          <w:rFonts w:asciiTheme="minorHAnsi" w:hAnsiTheme="minorHAnsi" w:cstheme="minorHAnsi"/>
          <w:sz w:val="40"/>
          <w:szCs w:val="40"/>
        </w:rPr>
      </w:pPr>
    </w:p>
    <w:p w14:paraId="3D0DA982"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Článek 6</w:t>
      </w:r>
    </w:p>
    <w:p w14:paraId="502CB306" w14:textId="77777777" w:rsidR="004F6DB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 xml:space="preserve">Předání místa plnění, </w:t>
      </w:r>
      <w:r w:rsidR="00505483">
        <w:rPr>
          <w:rFonts w:asciiTheme="minorHAnsi" w:hAnsiTheme="minorHAnsi" w:cstheme="minorHAnsi"/>
          <w:b/>
          <w:sz w:val="28"/>
          <w:szCs w:val="32"/>
        </w:rPr>
        <w:t xml:space="preserve">kontrola, </w:t>
      </w:r>
    </w:p>
    <w:p w14:paraId="5DDCBC01" w14:textId="77777777" w:rsidR="00874291" w:rsidRPr="00874291" w:rsidRDefault="00874291" w:rsidP="00874291">
      <w:pPr>
        <w:jc w:val="center"/>
        <w:rPr>
          <w:rFonts w:asciiTheme="minorHAnsi" w:hAnsiTheme="minorHAnsi" w:cstheme="minorHAnsi"/>
          <w:b/>
          <w:sz w:val="28"/>
          <w:szCs w:val="32"/>
        </w:rPr>
      </w:pPr>
      <w:r w:rsidRPr="00874291">
        <w:rPr>
          <w:rFonts w:asciiTheme="minorHAnsi" w:hAnsiTheme="minorHAnsi" w:cstheme="minorHAnsi"/>
          <w:b/>
          <w:sz w:val="28"/>
          <w:szCs w:val="32"/>
        </w:rPr>
        <w:t xml:space="preserve">předání a převzetí dokončeného </w:t>
      </w:r>
      <w:r w:rsidR="004F7DF6">
        <w:rPr>
          <w:rFonts w:asciiTheme="minorHAnsi" w:hAnsiTheme="minorHAnsi" w:cstheme="minorHAnsi"/>
          <w:b/>
          <w:sz w:val="28"/>
          <w:szCs w:val="32"/>
        </w:rPr>
        <w:t>d</w:t>
      </w:r>
      <w:r w:rsidRPr="00874291">
        <w:rPr>
          <w:rFonts w:asciiTheme="minorHAnsi" w:hAnsiTheme="minorHAnsi" w:cstheme="minorHAnsi"/>
          <w:b/>
          <w:sz w:val="28"/>
          <w:szCs w:val="32"/>
        </w:rPr>
        <w:t>íla</w:t>
      </w:r>
      <w:r w:rsidR="004F6DB1">
        <w:rPr>
          <w:rFonts w:asciiTheme="minorHAnsi" w:hAnsiTheme="minorHAnsi" w:cstheme="minorHAnsi"/>
          <w:b/>
          <w:sz w:val="28"/>
          <w:szCs w:val="32"/>
        </w:rPr>
        <w:t>, zařízení staveniště</w:t>
      </w:r>
    </w:p>
    <w:p w14:paraId="78254F7F" w14:textId="77777777" w:rsidR="00874291" w:rsidRDefault="00874291" w:rsidP="00D70632">
      <w:pPr>
        <w:autoSpaceDE w:val="0"/>
        <w:autoSpaceDN w:val="0"/>
        <w:adjustRightInd w:val="0"/>
        <w:ind w:left="284"/>
        <w:jc w:val="both"/>
        <w:rPr>
          <w:rFonts w:asciiTheme="minorHAnsi" w:hAnsiTheme="minorHAnsi" w:cstheme="minorHAnsi"/>
          <w:sz w:val="22"/>
          <w:szCs w:val="22"/>
        </w:rPr>
      </w:pPr>
    </w:p>
    <w:p w14:paraId="4A67B2DF" w14:textId="06F1983F" w:rsidR="00874291" w:rsidRDefault="00874291" w:rsidP="00541FDD">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2E4F25">
        <w:rPr>
          <w:rFonts w:asciiTheme="minorHAnsi" w:hAnsiTheme="minorHAnsi" w:cstheme="minorHAnsi"/>
          <w:sz w:val="22"/>
          <w:szCs w:val="22"/>
        </w:rPr>
        <w:t xml:space="preserve">Zahájení provádění </w:t>
      </w:r>
      <w:r w:rsidR="004F7DF6" w:rsidRPr="002E4F25">
        <w:rPr>
          <w:rFonts w:asciiTheme="minorHAnsi" w:hAnsiTheme="minorHAnsi" w:cstheme="minorHAnsi"/>
          <w:sz w:val="22"/>
          <w:szCs w:val="22"/>
        </w:rPr>
        <w:t>d</w:t>
      </w:r>
      <w:r w:rsidRPr="002E4F25">
        <w:rPr>
          <w:rFonts w:asciiTheme="minorHAnsi" w:hAnsiTheme="minorHAnsi" w:cstheme="minorHAnsi"/>
          <w:sz w:val="22"/>
          <w:szCs w:val="22"/>
        </w:rPr>
        <w:t>íla bude předcházet předání místa plnění, toto bude stvrzeno předávacím protokolem podepsaným oběma smluvními stranami.</w:t>
      </w:r>
      <w:r w:rsidR="0042435C" w:rsidRPr="002E4F25">
        <w:rPr>
          <w:rFonts w:asciiTheme="minorHAnsi" w:hAnsiTheme="minorHAnsi" w:cstheme="minorHAnsi"/>
          <w:sz w:val="22"/>
          <w:szCs w:val="22"/>
        </w:rPr>
        <w:t xml:space="preserve"> Objednatel se zavazuje předat staveniště zhotoviteli </w:t>
      </w:r>
      <w:r w:rsidR="000B35B0" w:rsidRPr="00574E98">
        <w:rPr>
          <w:rFonts w:asciiTheme="minorHAnsi" w:hAnsiTheme="minorHAnsi" w:cstheme="minorHAnsi"/>
          <w:sz w:val="22"/>
          <w:szCs w:val="22"/>
        </w:rPr>
        <w:t xml:space="preserve">nejpozději </w:t>
      </w:r>
      <w:r w:rsidR="00992C65" w:rsidRPr="00FE7E9E">
        <w:rPr>
          <w:rFonts w:asciiTheme="minorHAnsi" w:hAnsiTheme="minorHAnsi" w:cstheme="minorHAnsi"/>
          <w:b/>
          <w:bCs/>
          <w:sz w:val="22"/>
          <w:szCs w:val="22"/>
        </w:rPr>
        <w:t xml:space="preserve">do </w:t>
      </w:r>
      <w:r w:rsidR="00FE7E9E" w:rsidRPr="00FE7E9E">
        <w:rPr>
          <w:rFonts w:asciiTheme="minorHAnsi" w:hAnsiTheme="minorHAnsi" w:cstheme="minorHAnsi"/>
          <w:b/>
          <w:bCs/>
          <w:sz w:val="22"/>
          <w:szCs w:val="22"/>
        </w:rPr>
        <w:t xml:space="preserve">1. </w:t>
      </w:r>
      <w:r w:rsidR="00DA3C3A">
        <w:rPr>
          <w:rFonts w:asciiTheme="minorHAnsi" w:hAnsiTheme="minorHAnsi" w:cstheme="minorHAnsi"/>
          <w:b/>
          <w:bCs/>
          <w:sz w:val="22"/>
          <w:szCs w:val="22"/>
        </w:rPr>
        <w:t>9</w:t>
      </w:r>
      <w:r w:rsidR="00FE7E9E" w:rsidRPr="00FE7E9E">
        <w:rPr>
          <w:rFonts w:asciiTheme="minorHAnsi" w:hAnsiTheme="minorHAnsi" w:cstheme="minorHAnsi"/>
          <w:b/>
          <w:bCs/>
          <w:sz w:val="22"/>
          <w:szCs w:val="22"/>
        </w:rPr>
        <w:t>. 2022</w:t>
      </w:r>
      <w:r w:rsidR="00992C65">
        <w:rPr>
          <w:rFonts w:asciiTheme="minorHAnsi" w:hAnsiTheme="minorHAnsi" w:cstheme="minorHAnsi"/>
          <w:sz w:val="22"/>
          <w:szCs w:val="22"/>
        </w:rPr>
        <w:t>.</w:t>
      </w:r>
    </w:p>
    <w:p w14:paraId="7D743F2A" w14:textId="77777777" w:rsidR="00B879BB" w:rsidRPr="002E4F25" w:rsidRDefault="00B879BB" w:rsidP="002E4F25">
      <w:pPr>
        <w:pStyle w:val="Odstavecseseznamem"/>
        <w:autoSpaceDE w:val="0"/>
        <w:autoSpaceDN w:val="0"/>
        <w:adjustRightInd w:val="0"/>
        <w:jc w:val="both"/>
        <w:rPr>
          <w:rFonts w:asciiTheme="minorHAnsi" w:hAnsiTheme="minorHAnsi" w:cstheme="minorHAnsi"/>
          <w:sz w:val="22"/>
          <w:szCs w:val="22"/>
        </w:rPr>
      </w:pPr>
    </w:p>
    <w:p w14:paraId="226FE148" w14:textId="77777777" w:rsidR="00923866" w:rsidRPr="00923866" w:rsidRDefault="00874291" w:rsidP="00923866">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Předání a převzetí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potvrdí objednatel a zhotovitel závěrečným protokolem o předání a</w:t>
      </w:r>
      <w:r w:rsidR="00E95E55" w:rsidRPr="00541FDD">
        <w:rPr>
          <w:rFonts w:asciiTheme="minorHAnsi" w:hAnsiTheme="minorHAnsi" w:cstheme="minorHAnsi"/>
          <w:sz w:val="22"/>
          <w:szCs w:val="22"/>
        </w:rPr>
        <w:t xml:space="preserve"> </w:t>
      </w:r>
      <w:r w:rsidRPr="00541FDD">
        <w:rPr>
          <w:rFonts w:asciiTheme="minorHAnsi" w:hAnsiTheme="minorHAnsi" w:cstheme="minorHAnsi"/>
          <w:sz w:val="22"/>
          <w:szCs w:val="22"/>
        </w:rPr>
        <w:t xml:space="preserve">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w:t>
      </w:r>
      <w:r w:rsidR="002E4F25">
        <w:rPr>
          <w:rFonts w:asciiTheme="minorHAnsi" w:hAnsiTheme="minorHAnsi" w:cstheme="minorHAnsi"/>
          <w:sz w:val="22"/>
          <w:szCs w:val="22"/>
        </w:rPr>
        <w:t xml:space="preserve"> </w:t>
      </w:r>
      <w:r w:rsidR="00CA4591">
        <w:rPr>
          <w:rFonts w:asciiTheme="minorHAnsi" w:hAnsiTheme="minorHAnsi" w:cstheme="minorHAnsi"/>
          <w:sz w:val="22"/>
          <w:szCs w:val="22"/>
        </w:rPr>
        <w:t xml:space="preserve">Protokol pořizuje objednatel a </w:t>
      </w:r>
      <w:r w:rsidR="002E4F25" w:rsidRPr="002E4F25">
        <w:rPr>
          <w:rFonts w:asciiTheme="minorHAnsi" w:hAnsiTheme="minorHAnsi" w:cstheme="minorHAnsi"/>
          <w:sz w:val="22"/>
          <w:szCs w:val="22"/>
        </w:rPr>
        <w:t>musí obsahovat prohlášení o převzetí nebo nepřevzetí díla a soupis případných vad a nedodělků.</w:t>
      </w:r>
      <w:r w:rsidR="00CA4591">
        <w:rPr>
          <w:rFonts w:asciiTheme="minorHAnsi" w:hAnsiTheme="minorHAnsi" w:cstheme="minorHAnsi"/>
          <w:sz w:val="22"/>
          <w:szCs w:val="22"/>
        </w:rPr>
        <w:t xml:space="preserve"> </w:t>
      </w:r>
      <w:r w:rsidR="002E4F25" w:rsidRPr="002E4F25">
        <w:rPr>
          <w:rFonts w:asciiTheme="minorHAnsi" w:hAnsiTheme="minorHAnsi" w:cstheme="minorHAnsi"/>
          <w:sz w:val="22"/>
          <w:szCs w:val="22"/>
        </w:rPr>
        <w:t>Pře</w:t>
      </w:r>
      <w:r w:rsidR="002E4F25">
        <w:rPr>
          <w:rFonts w:asciiTheme="minorHAnsi" w:hAnsiTheme="minorHAnsi" w:cstheme="minorHAnsi"/>
          <w:sz w:val="22"/>
          <w:szCs w:val="22"/>
        </w:rPr>
        <w:t xml:space="preserve">dání a převzetí díla </w:t>
      </w:r>
      <w:r w:rsidR="002E4F25" w:rsidRPr="002E4F25">
        <w:rPr>
          <w:rFonts w:asciiTheme="minorHAnsi" w:hAnsiTheme="minorHAnsi" w:cstheme="minorHAnsi"/>
          <w:sz w:val="22"/>
          <w:szCs w:val="22"/>
        </w:rPr>
        <w:t>se uskuteční v místě stavby za účasti zhotovitele, objednatele</w:t>
      </w:r>
      <w:r w:rsidR="003F21A6">
        <w:rPr>
          <w:rFonts w:asciiTheme="minorHAnsi" w:hAnsiTheme="minorHAnsi" w:cstheme="minorHAnsi"/>
          <w:sz w:val="22"/>
          <w:szCs w:val="22"/>
        </w:rPr>
        <w:t xml:space="preserve"> a</w:t>
      </w:r>
      <w:r w:rsidR="002E4F25">
        <w:rPr>
          <w:rFonts w:asciiTheme="minorHAnsi" w:hAnsiTheme="minorHAnsi" w:cstheme="minorHAnsi"/>
          <w:sz w:val="22"/>
          <w:szCs w:val="22"/>
        </w:rPr>
        <w:t xml:space="preserve"> osoby vykonávající </w:t>
      </w:r>
      <w:r w:rsidR="00CA4591">
        <w:rPr>
          <w:rFonts w:asciiTheme="minorHAnsi" w:hAnsiTheme="minorHAnsi" w:cstheme="minorHAnsi"/>
          <w:sz w:val="22"/>
          <w:szCs w:val="22"/>
        </w:rPr>
        <w:t>t</w:t>
      </w:r>
      <w:r w:rsidR="002E4F25">
        <w:rPr>
          <w:rFonts w:asciiTheme="minorHAnsi" w:hAnsiTheme="minorHAnsi" w:cstheme="minorHAnsi"/>
          <w:sz w:val="22"/>
          <w:szCs w:val="22"/>
        </w:rPr>
        <w:t xml:space="preserve">echnický dozor investora. </w:t>
      </w:r>
      <w:r w:rsidR="0042435C" w:rsidRPr="00541FDD">
        <w:rPr>
          <w:rFonts w:asciiTheme="minorHAnsi" w:hAnsiTheme="minorHAnsi" w:cstheme="minorHAnsi"/>
          <w:sz w:val="22"/>
          <w:szCs w:val="22"/>
        </w:rPr>
        <w:t xml:space="preserve">Zhotovitel se zavazuje úplně vyklidit staveniště do </w:t>
      </w:r>
      <w:r w:rsidR="0042435C" w:rsidRPr="00541FDD">
        <w:rPr>
          <w:rFonts w:asciiTheme="minorHAnsi" w:hAnsiTheme="minorHAnsi" w:cstheme="minorHAnsi"/>
          <w:b/>
          <w:sz w:val="22"/>
          <w:szCs w:val="22"/>
        </w:rPr>
        <w:t>5 dnů</w:t>
      </w:r>
      <w:r w:rsidR="0042435C" w:rsidRPr="00541FDD">
        <w:rPr>
          <w:rFonts w:asciiTheme="minorHAnsi" w:hAnsiTheme="minorHAnsi" w:cstheme="minorHAnsi"/>
          <w:sz w:val="22"/>
          <w:szCs w:val="22"/>
        </w:rPr>
        <w:t xml:space="preserve"> od předání díla objednateli</w:t>
      </w:r>
      <w:r w:rsidR="00FB13A8" w:rsidRPr="00541FDD">
        <w:rPr>
          <w:rFonts w:asciiTheme="minorHAnsi" w:hAnsiTheme="minorHAnsi" w:cstheme="minorHAnsi"/>
          <w:sz w:val="22"/>
          <w:szCs w:val="22"/>
        </w:rPr>
        <w:t>.</w:t>
      </w:r>
    </w:p>
    <w:p w14:paraId="3922492B" w14:textId="77777777" w:rsidR="00505483" w:rsidRDefault="00505483" w:rsidP="00541FDD">
      <w:pPr>
        <w:autoSpaceDE w:val="0"/>
        <w:autoSpaceDN w:val="0"/>
        <w:adjustRightInd w:val="0"/>
        <w:ind w:left="720" w:hanging="720"/>
        <w:jc w:val="both"/>
        <w:rPr>
          <w:rFonts w:asciiTheme="minorHAnsi" w:hAnsiTheme="minorHAnsi" w:cstheme="minorHAnsi"/>
          <w:sz w:val="22"/>
          <w:szCs w:val="22"/>
        </w:rPr>
      </w:pPr>
    </w:p>
    <w:p w14:paraId="735DD16E" w14:textId="77777777" w:rsidR="00505483"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Objednatel je oprávněn kontrolovat dílo v každé fázi jeho provádění. Zhotovitel je povinen objednateli kontrolu díla umožnit a poskytnout objednateli při kontrole součinnost.</w:t>
      </w:r>
    </w:p>
    <w:p w14:paraId="71386EDB" w14:textId="77777777" w:rsidR="00AD584A" w:rsidRPr="00AD584A" w:rsidRDefault="00AD584A" w:rsidP="00AD584A">
      <w:pPr>
        <w:pStyle w:val="Odstavecseseznamem"/>
        <w:rPr>
          <w:rFonts w:asciiTheme="minorHAnsi" w:hAnsiTheme="minorHAnsi" w:cstheme="minorHAnsi"/>
          <w:sz w:val="22"/>
          <w:szCs w:val="22"/>
        </w:rPr>
      </w:pPr>
    </w:p>
    <w:p w14:paraId="1D01B82E" w14:textId="77777777" w:rsidR="00AD584A" w:rsidRDefault="00AD584A" w:rsidP="00AD584A">
      <w:pPr>
        <w:pStyle w:val="Odstavecseseznamem"/>
        <w:numPr>
          <w:ilvl w:val="0"/>
          <w:numId w:val="7"/>
        </w:numPr>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Ohledně částí díla, které mají být dalším postupem prací zakryty nebo se stanou nepřístupnými, je zhotovitel povinen vyzvat objednatele ke kontrole formou zápisu do deníku a současně e-mailem </w:t>
      </w:r>
      <w:r>
        <w:rPr>
          <w:rFonts w:asciiTheme="minorHAnsi" w:hAnsiTheme="minorHAnsi" w:cstheme="minorHAnsi"/>
          <w:sz w:val="22"/>
          <w:szCs w:val="22"/>
        </w:rPr>
        <w:t xml:space="preserve">osobě vykonávající </w:t>
      </w:r>
      <w:r w:rsidR="00CA4591">
        <w:rPr>
          <w:rFonts w:asciiTheme="minorHAnsi" w:hAnsiTheme="minorHAnsi" w:cstheme="minorHAnsi"/>
          <w:sz w:val="22"/>
          <w:szCs w:val="22"/>
        </w:rPr>
        <w:t>t</w:t>
      </w:r>
      <w:r>
        <w:rPr>
          <w:rFonts w:asciiTheme="minorHAnsi" w:hAnsiTheme="minorHAnsi" w:cstheme="minorHAnsi"/>
          <w:sz w:val="22"/>
          <w:szCs w:val="22"/>
        </w:rPr>
        <w:t>echnický dozor investora</w:t>
      </w:r>
      <w:r w:rsidRPr="00AD584A">
        <w:rPr>
          <w:rFonts w:asciiTheme="minorHAnsi" w:hAnsiTheme="minorHAnsi" w:cstheme="minorHAnsi"/>
          <w:sz w:val="22"/>
          <w:szCs w:val="22"/>
        </w:rPr>
        <w:t xml:space="preserve"> a objednateli, nejméně však </w:t>
      </w:r>
      <w:r w:rsidRPr="00AD584A">
        <w:rPr>
          <w:rFonts w:asciiTheme="minorHAnsi" w:hAnsiTheme="minorHAnsi" w:cstheme="minorHAnsi"/>
          <w:b/>
          <w:sz w:val="22"/>
          <w:szCs w:val="22"/>
        </w:rPr>
        <w:t>4 dny</w:t>
      </w:r>
      <w:r w:rsidRPr="00AD584A">
        <w:rPr>
          <w:rFonts w:asciiTheme="minorHAnsi" w:hAnsiTheme="minorHAnsi" w:cstheme="minorHAnsi"/>
          <w:sz w:val="22"/>
          <w:szCs w:val="22"/>
        </w:rPr>
        <w:t xml:space="preserve"> předem. Při kontrole zakrývaných prací je objednatel oprávněn žádat předložení nezbytných atestů a protokolů o provedených zkouškách. Porušení těchto povinností zhotovitele zakládá nárok objednatele požadovat odkrytí dotčené části díla na náklady zhotovitele.</w:t>
      </w:r>
    </w:p>
    <w:p w14:paraId="6603707C" w14:textId="77777777" w:rsidR="00AD584A" w:rsidRPr="00AD584A" w:rsidRDefault="00AD584A" w:rsidP="00AD584A">
      <w:pPr>
        <w:rPr>
          <w:rFonts w:asciiTheme="minorHAnsi" w:hAnsiTheme="minorHAnsi" w:cstheme="minorHAnsi"/>
          <w:sz w:val="22"/>
          <w:szCs w:val="22"/>
        </w:rPr>
      </w:pPr>
    </w:p>
    <w:p w14:paraId="2CFF3298" w14:textId="77777777" w:rsidR="00D850A6" w:rsidRPr="00541FDD" w:rsidRDefault="00505483" w:rsidP="005E44A0">
      <w:pPr>
        <w:pStyle w:val="Odstavecseseznamem"/>
        <w:numPr>
          <w:ilvl w:val="0"/>
          <w:numId w:val="7"/>
        </w:numPr>
        <w:autoSpaceDE w:val="0"/>
        <w:autoSpaceDN w:val="0"/>
        <w:adjustRightInd w:val="0"/>
        <w:ind w:hanging="720"/>
        <w:jc w:val="both"/>
        <w:rPr>
          <w:rFonts w:asciiTheme="minorHAnsi" w:hAnsiTheme="minorHAnsi" w:cstheme="minorHAnsi"/>
          <w:b/>
          <w:sz w:val="22"/>
          <w:szCs w:val="22"/>
        </w:rPr>
      </w:pPr>
      <w:r w:rsidRPr="00541FDD">
        <w:rPr>
          <w:rFonts w:asciiTheme="minorHAnsi" w:hAnsiTheme="minorHAnsi" w:cstheme="minorHAnsi"/>
          <w:sz w:val="22"/>
          <w:szCs w:val="22"/>
        </w:rPr>
        <w:t xml:space="preserve">Zhotovitel je povinen vést po celou dobu platnosti této smlouvy stavební deník a to ode dne převzetí místa plnění do doby předání řádně provedeného díla bez vad a nedodělků. </w:t>
      </w:r>
      <w:r w:rsidR="0049515B">
        <w:rPr>
          <w:rFonts w:asciiTheme="minorHAnsi" w:hAnsiTheme="minorHAnsi" w:cstheme="minorHAnsi"/>
          <w:sz w:val="22"/>
          <w:szCs w:val="22"/>
        </w:rPr>
        <w:t xml:space="preserve">Stavební deník bude v rozsahu daném příslušným právním předpisem (vyhláška ke stavebnímu zákonu). </w:t>
      </w:r>
      <w:r w:rsidRPr="00541FDD">
        <w:rPr>
          <w:rFonts w:asciiTheme="minorHAnsi" w:hAnsiTheme="minorHAnsi" w:cstheme="minorHAnsi"/>
          <w:sz w:val="22"/>
          <w:szCs w:val="22"/>
        </w:rPr>
        <w:t>Do stavebního deníku zapisuje zhotovitel záznamy o pracích a službách, které provádí pro objednatele. Zhotovitel je povinen do stavebního deníku zapisovat všechny skutečnosti rozhodné pro plnění díla. Zejména je povinen zapisovat údaje o místě a časovém postupu prací, jejich jakosti, zdůvodnění odchylek (časových, věcných) prováděných prací. Objednatel a jím pověřené osoby jsou oprávněny stavební deník kontrolovat, k zápisům zhotovitele připojovat své stanovisko a provádět do stavebního deníku zápisy, zejména co se týče lhůt pro plnění díla nebo upozorňovat na vady.</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Nesouhlasí-li zhotovitel se zápisem, který učinil objednatel do stavebního deníku, musí k tomuto zápisu připojit stanovisko nejpozději do 3 pracovních dnů. Po uplynutí této lhůty se má za to, že s uvedeným zápisem souhlasí.</w:t>
      </w:r>
      <w:r w:rsidR="00541FDD" w:rsidRPr="00541FDD">
        <w:rPr>
          <w:rFonts w:asciiTheme="minorHAnsi" w:hAnsiTheme="minorHAnsi" w:cstheme="minorHAnsi"/>
          <w:sz w:val="22"/>
          <w:szCs w:val="22"/>
        </w:rPr>
        <w:t xml:space="preserve"> </w:t>
      </w:r>
      <w:r w:rsidR="00D850A6" w:rsidRPr="00541FDD">
        <w:rPr>
          <w:rFonts w:asciiTheme="minorHAnsi" w:hAnsiTheme="minorHAnsi" w:cstheme="minorHAnsi"/>
          <w:sz w:val="22"/>
          <w:szCs w:val="22"/>
        </w:rPr>
        <w:t xml:space="preserve">Zhotovitel předloží stavební deník objednateli ke kontrole na adrese jeho sídla </w:t>
      </w:r>
      <w:r w:rsidR="00775244" w:rsidRPr="00541FDD">
        <w:rPr>
          <w:rFonts w:asciiTheme="minorHAnsi" w:hAnsiTheme="minorHAnsi" w:cstheme="minorHAnsi"/>
          <w:sz w:val="22"/>
          <w:szCs w:val="22"/>
        </w:rPr>
        <w:t xml:space="preserve">nejméně </w:t>
      </w:r>
      <w:r w:rsidR="00D850A6" w:rsidRPr="00541FDD">
        <w:rPr>
          <w:rFonts w:asciiTheme="minorHAnsi" w:hAnsiTheme="minorHAnsi" w:cstheme="minorHAnsi"/>
          <w:b/>
          <w:sz w:val="22"/>
          <w:szCs w:val="22"/>
        </w:rPr>
        <w:t xml:space="preserve">1 x za </w:t>
      </w:r>
      <w:r w:rsidR="00775244" w:rsidRPr="00541FDD">
        <w:rPr>
          <w:rFonts w:asciiTheme="minorHAnsi" w:hAnsiTheme="minorHAnsi" w:cstheme="minorHAnsi"/>
          <w:b/>
          <w:sz w:val="22"/>
          <w:szCs w:val="22"/>
        </w:rPr>
        <w:t>7</w:t>
      </w:r>
      <w:r w:rsidR="00D850A6" w:rsidRPr="00541FDD">
        <w:rPr>
          <w:rFonts w:asciiTheme="minorHAnsi" w:hAnsiTheme="minorHAnsi" w:cstheme="minorHAnsi"/>
          <w:b/>
          <w:sz w:val="22"/>
          <w:szCs w:val="22"/>
        </w:rPr>
        <w:t xml:space="preserve"> dní.</w:t>
      </w:r>
    </w:p>
    <w:p w14:paraId="5544BA1F"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48A52D59" w14:textId="77777777" w:rsidR="0042435C" w:rsidRPr="0042435C" w:rsidRDefault="0042435C" w:rsidP="005E44A0">
      <w:pPr>
        <w:pStyle w:val="Zkladntextodsazen"/>
        <w:numPr>
          <w:ilvl w:val="0"/>
          <w:numId w:val="7"/>
        </w:numPr>
        <w:suppressAutoHyphens w:val="0"/>
        <w:spacing w:before="0" w:after="0" w:line="240" w:lineRule="auto"/>
        <w:ind w:hanging="720"/>
        <w:jc w:val="both"/>
        <w:rPr>
          <w:rFonts w:ascii="Calibri" w:hAnsi="Calibri" w:cs="Arial"/>
          <w:sz w:val="22"/>
        </w:rPr>
      </w:pPr>
      <w:r w:rsidRPr="00545F78">
        <w:rPr>
          <w:rFonts w:ascii="Calibri" w:hAnsi="Calibri" w:cs="Arial"/>
          <w:sz w:val="22"/>
        </w:rPr>
        <w:lastRenderedPageBreak/>
        <w:t>Zhotovitel odpovídá za to, že veškerá dodaná zařízení a materiály, které jsou předmětem plnění dle smlouvy, případně budou s objednatelem dále dohodnuty, budou nové a dosud nepoužité. Zhotovitel použije pro dílo jen výrobky a materiály, které mají takové vlastnosti, aby po dobu předpokládané existence díla byla při běžné údržbě zaručena platnými předpisy, technickými normami a zákony ČR, požadovaná mechanická pevnost a stabilita, požární bezpečnost, hygienické požadavky, ochrana zdraví</w:t>
      </w:r>
      <w:r>
        <w:rPr>
          <w:rFonts w:ascii="Calibri" w:hAnsi="Calibri" w:cs="Arial"/>
          <w:sz w:val="22"/>
        </w:rPr>
        <w:t xml:space="preserve">, </w:t>
      </w:r>
      <w:r w:rsidRPr="00545F78">
        <w:rPr>
          <w:rFonts w:ascii="Calibri" w:hAnsi="Calibri" w:cs="Arial"/>
          <w:sz w:val="22"/>
        </w:rPr>
        <w:t>životního prostředí, plynulost při běžném provozu</w:t>
      </w:r>
      <w:r>
        <w:rPr>
          <w:rFonts w:ascii="Calibri" w:hAnsi="Calibri" w:cs="Arial"/>
          <w:sz w:val="22"/>
        </w:rPr>
        <w:t xml:space="preserve"> a bezpečnost při užívání.</w:t>
      </w:r>
    </w:p>
    <w:p w14:paraId="03C9935E" w14:textId="77777777" w:rsidR="0042435C" w:rsidRDefault="0042435C" w:rsidP="00541FDD">
      <w:pPr>
        <w:pStyle w:val="Zkladntextodsazen"/>
        <w:suppressAutoHyphens w:val="0"/>
        <w:spacing w:before="0" w:after="0" w:line="240" w:lineRule="auto"/>
        <w:ind w:left="720" w:hanging="720"/>
        <w:jc w:val="both"/>
        <w:rPr>
          <w:rFonts w:ascii="Calibri" w:hAnsi="Calibri" w:cs="Arial"/>
          <w:sz w:val="22"/>
        </w:rPr>
      </w:pPr>
    </w:p>
    <w:p w14:paraId="67271D11" w14:textId="77777777" w:rsidR="0042435C" w:rsidRPr="000919D9" w:rsidRDefault="0042435C" w:rsidP="005E44A0">
      <w:pPr>
        <w:pStyle w:val="Zkladntextodsazen"/>
        <w:numPr>
          <w:ilvl w:val="0"/>
          <w:numId w:val="7"/>
        </w:numPr>
        <w:suppressAutoHyphens w:val="0"/>
        <w:spacing w:before="0" w:after="0" w:line="240" w:lineRule="auto"/>
        <w:ind w:hanging="720"/>
        <w:jc w:val="both"/>
        <w:rPr>
          <w:rFonts w:ascii="Calibri" w:hAnsi="Calibri" w:cs="Arial"/>
          <w:b/>
          <w:szCs w:val="18"/>
        </w:rPr>
      </w:pPr>
      <w:r w:rsidRPr="000919D9">
        <w:rPr>
          <w:rFonts w:ascii="Calibri" w:hAnsi="Calibri" w:cs="Arial"/>
          <w:sz w:val="22"/>
        </w:rPr>
        <w:t xml:space="preserve">Práce, které vykazují již v průběhu jejich provádění nedostatky anebo závady, je zhotovitel povinen na vyzvání objednatele bez zbytečného odkladu napravit. Tímto není dotčeno právo objednatele na případnou náhradu škody vzniklou v důsledku vadně prováděných prací. Objednatel je oprávněn požadovat výměnu vadného, nesprávného, nefunkčního, poškozeného či jinak závadného prvku za nový a bezvadný kdykoliv v průběhu realizace </w:t>
      </w:r>
      <w:r>
        <w:rPr>
          <w:rFonts w:ascii="Calibri" w:hAnsi="Calibri" w:cs="Arial"/>
          <w:sz w:val="22"/>
        </w:rPr>
        <w:t>d</w:t>
      </w:r>
      <w:r w:rsidRPr="000919D9">
        <w:rPr>
          <w:rFonts w:ascii="Calibri" w:hAnsi="Calibri" w:cs="Arial"/>
          <w:sz w:val="22"/>
        </w:rPr>
        <w:t xml:space="preserve">íla, kdy zjistí, že zhotovitel takový závadný prvek v objektu umístil nebo hodlá umístit. Zhotovitel je povinen bez zbytečného odkladu požadavek objednatele splnit. </w:t>
      </w:r>
    </w:p>
    <w:p w14:paraId="6292FD8D" w14:textId="77777777" w:rsidR="0042435C" w:rsidRDefault="0042435C" w:rsidP="00541FDD">
      <w:pPr>
        <w:autoSpaceDE w:val="0"/>
        <w:autoSpaceDN w:val="0"/>
        <w:adjustRightInd w:val="0"/>
        <w:ind w:left="720" w:hanging="720"/>
        <w:jc w:val="both"/>
        <w:rPr>
          <w:rFonts w:asciiTheme="minorHAnsi" w:hAnsiTheme="minorHAnsi" w:cstheme="minorHAnsi"/>
          <w:sz w:val="22"/>
          <w:szCs w:val="22"/>
        </w:rPr>
      </w:pPr>
    </w:p>
    <w:p w14:paraId="3C15E509" w14:textId="77777777" w:rsidR="0042435C" w:rsidRPr="002F4177" w:rsidRDefault="0042435C" w:rsidP="005E44A0">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2F4177">
        <w:rPr>
          <w:rFonts w:asciiTheme="minorHAnsi" w:hAnsiTheme="minorHAnsi" w:cstheme="minorHAnsi"/>
          <w:sz w:val="22"/>
          <w:szCs w:val="22"/>
        </w:rPr>
        <w:t xml:space="preserve">V hranicích staveniště zhotovitel zodpovídá za bezpečnost a ochranu zdraví při práci (BOZP) a požární ochranu (PO) svých pracovníků a pracovníků svých </w:t>
      </w:r>
      <w:r w:rsidR="0081341C" w:rsidRPr="002F4177">
        <w:rPr>
          <w:rFonts w:asciiTheme="minorHAnsi" w:hAnsiTheme="minorHAnsi" w:cstheme="minorHAnsi"/>
          <w:sz w:val="22"/>
          <w:szCs w:val="22"/>
        </w:rPr>
        <w:t>pod</w:t>
      </w:r>
      <w:r w:rsidRPr="002F4177">
        <w:rPr>
          <w:rFonts w:asciiTheme="minorHAnsi" w:hAnsiTheme="minorHAnsi" w:cstheme="minorHAnsi"/>
          <w:sz w:val="22"/>
          <w:szCs w:val="22"/>
        </w:rPr>
        <w:t xml:space="preserve">dodavatelů a rovněž za dodržování příslušných právních předpisů. </w:t>
      </w:r>
    </w:p>
    <w:p w14:paraId="2F0069CE" w14:textId="77777777" w:rsidR="0042435C" w:rsidRPr="002F4177" w:rsidRDefault="0042435C" w:rsidP="00541FDD">
      <w:pPr>
        <w:pStyle w:val="Odstavecseseznamem"/>
        <w:autoSpaceDE w:val="0"/>
        <w:autoSpaceDN w:val="0"/>
        <w:adjustRightInd w:val="0"/>
        <w:ind w:hanging="720"/>
        <w:jc w:val="both"/>
        <w:rPr>
          <w:rFonts w:asciiTheme="minorHAnsi" w:hAnsiTheme="minorHAnsi" w:cstheme="minorHAnsi"/>
          <w:sz w:val="22"/>
          <w:szCs w:val="22"/>
        </w:rPr>
      </w:pPr>
    </w:p>
    <w:p w14:paraId="032567A0" w14:textId="57FF4927" w:rsidR="00242B3E" w:rsidRPr="002F4177" w:rsidRDefault="0042435C" w:rsidP="002F4177">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2F4177">
        <w:rPr>
          <w:rFonts w:asciiTheme="minorHAnsi" w:hAnsiTheme="minorHAnsi" w:cstheme="minorHAnsi"/>
          <w:sz w:val="22"/>
          <w:szCs w:val="22"/>
        </w:rPr>
        <w:t xml:space="preserve">Smluvní strany se dohodly na pořádání kontrolních dnů. Kontrolní dny budou </w:t>
      </w:r>
      <w:r w:rsidRPr="002F4177">
        <w:rPr>
          <w:rFonts w:asciiTheme="minorHAnsi" w:hAnsiTheme="minorHAnsi" w:cstheme="minorHAnsi"/>
          <w:color w:val="000000" w:themeColor="text1"/>
          <w:sz w:val="22"/>
          <w:szCs w:val="22"/>
        </w:rPr>
        <w:t xml:space="preserve">organizovány </w:t>
      </w:r>
      <w:r w:rsidRPr="002F4177">
        <w:rPr>
          <w:rFonts w:asciiTheme="minorHAnsi" w:hAnsiTheme="minorHAnsi" w:cstheme="minorHAnsi"/>
          <w:b/>
          <w:color w:val="000000" w:themeColor="text1"/>
          <w:sz w:val="22"/>
          <w:szCs w:val="22"/>
        </w:rPr>
        <w:t>1</w:t>
      </w:r>
      <w:r w:rsidR="00E261F1" w:rsidRPr="002F4177">
        <w:rPr>
          <w:rFonts w:asciiTheme="minorHAnsi" w:hAnsiTheme="minorHAnsi" w:cstheme="minorHAnsi"/>
          <w:b/>
          <w:color w:val="000000" w:themeColor="text1"/>
          <w:sz w:val="22"/>
          <w:szCs w:val="22"/>
        </w:rPr>
        <w:t> </w:t>
      </w:r>
      <w:r w:rsidRPr="002F4177">
        <w:rPr>
          <w:rFonts w:asciiTheme="minorHAnsi" w:hAnsiTheme="minorHAnsi" w:cstheme="minorHAnsi"/>
          <w:b/>
          <w:color w:val="000000" w:themeColor="text1"/>
          <w:sz w:val="22"/>
          <w:szCs w:val="22"/>
        </w:rPr>
        <w:t>x</w:t>
      </w:r>
      <w:r w:rsidR="00E261F1" w:rsidRPr="002F4177">
        <w:rPr>
          <w:rFonts w:asciiTheme="minorHAnsi" w:hAnsiTheme="minorHAnsi" w:cstheme="minorHAnsi"/>
          <w:b/>
          <w:color w:val="000000" w:themeColor="text1"/>
          <w:sz w:val="22"/>
          <w:szCs w:val="22"/>
        </w:rPr>
        <w:t> </w:t>
      </w:r>
      <w:r w:rsidR="004C7706">
        <w:rPr>
          <w:rFonts w:asciiTheme="minorHAnsi" w:hAnsiTheme="minorHAnsi" w:cstheme="minorHAnsi"/>
          <w:b/>
          <w:color w:val="000000" w:themeColor="text1"/>
          <w:sz w:val="22"/>
          <w:szCs w:val="22"/>
        </w:rPr>
        <w:t>za 14 dní</w:t>
      </w:r>
      <w:r w:rsidRPr="002F4177">
        <w:rPr>
          <w:rFonts w:asciiTheme="minorHAnsi" w:hAnsiTheme="minorHAnsi" w:cstheme="minorHAnsi"/>
          <w:sz w:val="22"/>
          <w:szCs w:val="22"/>
        </w:rPr>
        <w:t>, se zaměřením na kontrolu kvality a věcného i časového postupu provádění prací. Objednatel je však oprávněn dle potřeby nařídit konání kontrolních dnů i častěji, bude-li to s ohledem na povahu realizace díla považovat za potřebné. Náklady účasti na kontrolních dnech nese každý účastník samostatně.</w:t>
      </w:r>
      <w:r w:rsidR="00242B3E" w:rsidRPr="002F4177">
        <w:rPr>
          <w:rFonts w:asciiTheme="minorHAnsi" w:hAnsiTheme="minorHAnsi" w:cstheme="minorHAnsi"/>
          <w:sz w:val="22"/>
          <w:szCs w:val="22"/>
        </w:rPr>
        <w:t xml:space="preserve"> </w:t>
      </w:r>
    </w:p>
    <w:p w14:paraId="00D7428E" w14:textId="77777777" w:rsidR="004F6DB1" w:rsidRPr="004F6DB1" w:rsidRDefault="004F6DB1" w:rsidP="004F6DB1">
      <w:pPr>
        <w:pStyle w:val="Odstavecseseznamem"/>
        <w:rPr>
          <w:rFonts w:asciiTheme="minorHAnsi" w:hAnsiTheme="minorHAnsi" w:cstheme="minorHAnsi"/>
          <w:sz w:val="22"/>
          <w:szCs w:val="22"/>
        </w:rPr>
      </w:pPr>
    </w:p>
    <w:p w14:paraId="5D20DF8E" w14:textId="65FB9EC0" w:rsidR="004F6DB1" w:rsidRPr="00832650" w:rsidRDefault="004F6DB1" w:rsidP="004F6DB1">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AD584A">
        <w:rPr>
          <w:rFonts w:asciiTheme="minorHAnsi" w:hAnsiTheme="minorHAnsi" w:cstheme="minorHAnsi"/>
          <w:sz w:val="22"/>
          <w:szCs w:val="22"/>
        </w:rPr>
        <w:t xml:space="preserve">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 Lhůta pro odstranění zařízení staveniště a vyklizení staveniště je </w:t>
      </w:r>
      <w:r w:rsidRPr="00AD584A">
        <w:rPr>
          <w:rFonts w:asciiTheme="minorHAnsi" w:hAnsiTheme="minorHAnsi" w:cstheme="minorHAnsi"/>
          <w:b/>
          <w:sz w:val="22"/>
          <w:szCs w:val="22"/>
        </w:rPr>
        <w:t>5 dnů</w:t>
      </w:r>
      <w:r w:rsidRPr="00AD584A">
        <w:rPr>
          <w:rFonts w:asciiTheme="minorHAnsi" w:hAnsiTheme="minorHAnsi" w:cstheme="minorHAnsi"/>
          <w:sz w:val="22"/>
          <w:szCs w:val="22"/>
        </w:rPr>
        <w:t xml:space="preserve"> od data předání a převzetí díla dle odst. </w:t>
      </w:r>
      <w:r w:rsidRPr="00832650">
        <w:rPr>
          <w:rFonts w:asciiTheme="minorHAnsi" w:hAnsiTheme="minorHAnsi" w:cstheme="minorHAnsi"/>
          <w:sz w:val="22"/>
          <w:szCs w:val="22"/>
        </w:rPr>
        <w:t>2 tohoto článku.</w:t>
      </w:r>
    </w:p>
    <w:p w14:paraId="0CF8C3F4" w14:textId="77777777" w:rsidR="00F570B6" w:rsidRPr="00832650" w:rsidRDefault="00F570B6" w:rsidP="00F570B6">
      <w:pPr>
        <w:pStyle w:val="Odstavecseseznamem"/>
        <w:rPr>
          <w:rFonts w:asciiTheme="minorHAnsi" w:hAnsiTheme="minorHAnsi" w:cstheme="minorHAnsi"/>
          <w:sz w:val="22"/>
          <w:szCs w:val="22"/>
        </w:rPr>
      </w:pPr>
    </w:p>
    <w:p w14:paraId="3E821F17" w14:textId="77777777" w:rsidR="00F570B6" w:rsidRPr="00832650" w:rsidRDefault="00F570B6" w:rsidP="00F570B6">
      <w:pPr>
        <w:pStyle w:val="Odstavecseseznamem"/>
        <w:numPr>
          <w:ilvl w:val="0"/>
          <w:numId w:val="7"/>
        </w:numPr>
        <w:autoSpaceDE w:val="0"/>
        <w:autoSpaceDN w:val="0"/>
        <w:adjustRightInd w:val="0"/>
        <w:ind w:hanging="720"/>
        <w:jc w:val="both"/>
        <w:rPr>
          <w:rFonts w:asciiTheme="minorHAnsi" w:hAnsiTheme="minorHAnsi" w:cstheme="minorHAnsi"/>
          <w:sz w:val="22"/>
          <w:szCs w:val="22"/>
        </w:rPr>
      </w:pPr>
      <w:r w:rsidRPr="00832650">
        <w:rPr>
          <w:rFonts w:asciiTheme="minorHAnsi" w:hAnsiTheme="minorHAnsi" w:cstheme="minorHAnsi"/>
          <w:sz w:val="22"/>
          <w:szCs w:val="22"/>
        </w:rPr>
        <w:t xml:space="preserve">Zhotovitel podpisem této smlouvy přebírá povinnosti ke společensky odpovědnému plnění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 </w:t>
      </w:r>
    </w:p>
    <w:p w14:paraId="20EF78B8" w14:textId="77777777" w:rsidR="00F570B6" w:rsidRPr="00832650" w:rsidRDefault="00F570B6" w:rsidP="00F570B6">
      <w:pPr>
        <w:autoSpaceDE w:val="0"/>
        <w:autoSpaceDN w:val="0"/>
        <w:adjustRightInd w:val="0"/>
        <w:ind w:firstLine="708"/>
        <w:jc w:val="both"/>
        <w:rPr>
          <w:rFonts w:asciiTheme="minorHAnsi" w:hAnsiTheme="minorHAnsi" w:cstheme="minorHAnsi"/>
          <w:sz w:val="22"/>
          <w:szCs w:val="22"/>
        </w:rPr>
      </w:pPr>
      <w:r w:rsidRPr="00832650">
        <w:rPr>
          <w:rFonts w:asciiTheme="minorHAnsi" w:hAnsiTheme="minorHAnsi" w:cstheme="minorHAnsi"/>
          <w:sz w:val="22"/>
          <w:szCs w:val="22"/>
        </w:rPr>
        <w:t>Zhotovitel zajistí po celou dobu plnění veřejné zakázky:</w:t>
      </w:r>
    </w:p>
    <w:p w14:paraId="1DF6E9A3" w14:textId="77777777" w:rsidR="00F570B6" w:rsidRPr="00832650" w:rsidRDefault="00F570B6" w:rsidP="00F570B6">
      <w:pPr>
        <w:autoSpaceDE w:val="0"/>
        <w:autoSpaceDN w:val="0"/>
        <w:adjustRightInd w:val="0"/>
        <w:ind w:left="1134" w:hanging="425"/>
        <w:jc w:val="both"/>
        <w:rPr>
          <w:rFonts w:asciiTheme="minorHAnsi" w:hAnsiTheme="minorHAnsi" w:cstheme="minorHAnsi"/>
          <w:sz w:val="22"/>
          <w:szCs w:val="22"/>
        </w:rPr>
      </w:pPr>
      <w:r w:rsidRPr="00832650">
        <w:rPr>
          <w:rFonts w:asciiTheme="minorHAnsi" w:hAnsiTheme="minorHAnsi" w:cstheme="minorHAnsi"/>
          <w:sz w:val="22"/>
          <w:szCs w:val="22"/>
        </w:rPr>
        <w:t>a)</w:t>
      </w:r>
      <w:r w:rsidRPr="00832650">
        <w:rPr>
          <w:rFonts w:asciiTheme="minorHAnsi" w:hAnsiTheme="minorHAnsi" w:cstheme="minorHAnsi"/>
          <w:sz w:val="22"/>
          <w:szCs w:val="22"/>
        </w:rPr>
        <w:tab/>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i u svých poddodavatelů,</w:t>
      </w:r>
    </w:p>
    <w:p w14:paraId="246DCDEF" w14:textId="77777777" w:rsidR="00F570B6" w:rsidRPr="00832650" w:rsidRDefault="00F570B6" w:rsidP="00F570B6">
      <w:pPr>
        <w:autoSpaceDE w:val="0"/>
        <w:autoSpaceDN w:val="0"/>
        <w:adjustRightInd w:val="0"/>
        <w:ind w:left="1134" w:hanging="425"/>
        <w:jc w:val="both"/>
        <w:rPr>
          <w:rFonts w:asciiTheme="minorHAnsi" w:hAnsiTheme="minorHAnsi" w:cstheme="minorHAnsi"/>
          <w:sz w:val="22"/>
          <w:szCs w:val="22"/>
        </w:rPr>
      </w:pPr>
      <w:r w:rsidRPr="00832650">
        <w:rPr>
          <w:rFonts w:asciiTheme="minorHAnsi" w:hAnsiTheme="minorHAnsi" w:cstheme="minorHAnsi"/>
          <w:sz w:val="22"/>
          <w:szCs w:val="22"/>
        </w:rPr>
        <w:t>b)</w:t>
      </w:r>
      <w:r w:rsidRPr="00832650">
        <w:rPr>
          <w:rFonts w:asciiTheme="minorHAnsi" w:hAnsiTheme="minorHAnsi" w:cstheme="minorHAnsi"/>
          <w:sz w:val="22"/>
          <w:szCs w:val="22"/>
        </w:rPr>
        <w:tab/>
        <w:t>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01062331" w14:textId="01DC65CD" w:rsidR="00F570B6" w:rsidRPr="00163AD8" w:rsidRDefault="00F570B6" w:rsidP="00163AD8">
      <w:pPr>
        <w:autoSpaceDE w:val="0"/>
        <w:autoSpaceDN w:val="0"/>
        <w:adjustRightInd w:val="0"/>
        <w:ind w:left="1134" w:hanging="425"/>
        <w:jc w:val="both"/>
        <w:rPr>
          <w:rFonts w:asciiTheme="minorHAnsi" w:hAnsiTheme="minorHAnsi" w:cstheme="minorHAnsi"/>
          <w:sz w:val="22"/>
          <w:szCs w:val="22"/>
        </w:rPr>
      </w:pPr>
      <w:r w:rsidRPr="00832650">
        <w:rPr>
          <w:rFonts w:asciiTheme="minorHAnsi" w:hAnsiTheme="minorHAnsi" w:cstheme="minorHAnsi"/>
          <w:sz w:val="22"/>
          <w:szCs w:val="22"/>
        </w:rPr>
        <w:t>c)</w:t>
      </w:r>
      <w:r w:rsidRPr="00832650">
        <w:rPr>
          <w:rFonts w:asciiTheme="minorHAnsi" w:hAnsiTheme="minorHAnsi" w:cstheme="minorHAnsi"/>
          <w:sz w:val="22"/>
          <w:szCs w:val="22"/>
        </w:rPr>
        <w:tab/>
        <w:t>řádné a včasné plnění finančních závazků svým poddodavatelům, kdy za řádné a včasné plnění se považuje plné uhrazení poddodavatelem vystavených faktur za plnění poskytnutá k plnění veřejné zakázky, ve sjednaných termínech a zcela v souladu se smluvními podmínkami uzavřeného smluvního vztahu s poddodavatelem.</w:t>
      </w:r>
    </w:p>
    <w:p w14:paraId="6ADA7D6A" w14:textId="77777777" w:rsidR="005B35A8" w:rsidRPr="00163AD8" w:rsidRDefault="005B35A8" w:rsidP="00F0694F">
      <w:pPr>
        <w:jc w:val="center"/>
        <w:rPr>
          <w:rFonts w:asciiTheme="minorHAnsi" w:hAnsiTheme="minorHAnsi" w:cstheme="minorHAnsi"/>
          <w:b/>
          <w:sz w:val="40"/>
          <w:szCs w:val="44"/>
        </w:rPr>
      </w:pPr>
    </w:p>
    <w:p w14:paraId="72A066EE" w14:textId="3448CA54"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7</w:t>
      </w:r>
    </w:p>
    <w:p w14:paraId="0E99A722"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Sankce za porušení smlouvy</w:t>
      </w:r>
    </w:p>
    <w:p w14:paraId="37AD81C5"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395E8FF2" w14:textId="77777777" w:rsidR="000F38F3" w:rsidRPr="00C538C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zhotovením díla je objednatel oprávněn požadovat zaplacení smluvní pokuty ve výši </w:t>
      </w:r>
      <w:r w:rsidRPr="00C538C3">
        <w:rPr>
          <w:rFonts w:asciiTheme="minorHAnsi" w:hAnsiTheme="minorHAnsi" w:cstheme="minorHAnsi"/>
          <w:b/>
          <w:sz w:val="22"/>
          <w:szCs w:val="22"/>
        </w:rPr>
        <w:t>0,</w:t>
      </w:r>
      <w:r>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celkové ceny díla bez DPH za každý započatý den prodlení.</w:t>
      </w:r>
    </w:p>
    <w:p w14:paraId="7BC5006A" w14:textId="77777777" w:rsidR="000F38F3" w:rsidRDefault="000F38F3" w:rsidP="000F38F3">
      <w:pPr>
        <w:ind w:left="720" w:hanging="720"/>
        <w:rPr>
          <w:rFonts w:asciiTheme="minorHAnsi" w:hAnsiTheme="minorHAnsi" w:cstheme="minorHAnsi"/>
          <w:sz w:val="22"/>
          <w:szCs w:val="22"/>
        </w:rPr>
      </w:pPr>
    </w:p>
    <w:p w14:paraId="4FADE9FA" w14:textId="77777777" w:rsidR="000F38F3" w:rsidRDefault="000F38F3" w:rsidP="000F38F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zaviněného prodlení objednatele se zaplacením řádně </w:t>
      </w:r>
      <w:r>
        <w:rPr>
          <w:rFonts w:asciiTheme="minorHAnsi" w:hAnsiTheme="minorHAnsi" w:cstheme="minorHAnsi"/>
          <w:sz w:val="22"/>
          <w:szCs w:val="22"/>
        </w:rPr>
        <w:t>vystavené faktury</w:t>
      </w:r>
      <w:r w:rsidRPr="00C538C3">
        <w:rPr>
          <w:rFonts w:asciiTheme="minorHAnsi" w:hAnsiTheme="minorHAnsi" w:cstheme="minorHAnsi"/>
          <w:sz w:val="22"/>
          <w:szCs w:val="22"/>
        </w:rPr>
        <w:t xml:space="preserve">, je zhotovitel oprávněn požadovat zaplacení smluvní pokuty ve výši </w:t>
      </w:r>
      <w:r w:rsidRPr="00C538C3">
        <w:rPr>
          <w:rFonts w:asciiTheme="minorHAnsi" w:hAnsiTheme="minorHAnsi" w:cstheme="minorHAnsi"/>
          <w:b/>
          <w:sz w:val="22"/>
          <w:szCs w:val="22"/>
        </w:rPr>
        <w:t>0,</w:t>
      </w:r>
      <w:r>
        <w:rPr>
          <w:rFonts w:asciiTheme="minorHAnsi" w:hAnsiTheme="minorHAnsi" w:cstheme="minorHAnsi"/>
          <w:b/>
          <w:sz w:val="22"/>
          <w:szCs w:val="22"/>
        </w:rPr>
        <w:t>2</w:t>
      </w:r>
      <w:r w:rsidRPr="00C538C3">
        <w:rPr>
          <w:rFonts w:asciiTheme="minorHAnsi" w:hAnsiTheme="minorHAnsi" w:cstheme="minorHAnsi"/>
          <w:b/>
          <w:sz w:val="22"/>
          <w:szCs w:val="22"/>
        </w:rPr>
        <w:t xml:space="preserve"> %</w:t>
      </w:r>
      <w:r w:rsidRPr="00C538C3">
        <w:rPr>
          <w:rFonts w:asciiTheme="minorHAnsi" w:hAnsiTheme="minorHAnsi" w:cstheme="minorHAnsi"/>
          <w:sz w:val="22"/>
          <w:szCs w:val="22"/>
        </w:rPr>
        <w:t xml:space="preserve"> z dlužné částky za každý započatý den prodlení.</w:t>
      </w:r>
    </w:p>
    <w:p w14:paraId="5DF6053E" w14:textId="77777777" w:rsidR="000F38F3" w:rsidRPr="0002464F" w:rsidRDefault="000F38F3" w:rsidP="000F38F3">
      <w:pPr>
        <w:pStyle w:val="Odstavecseseznamem"/>
        <w:rPr>
          <w:rFonts w:asciiTheme="minorHAnsi" w:hAnsiTheme="minorHAnsi" w:cstheme="minorHAnsi"/>
          <w:sz w:val="22"/>
          <w:szCs w:val="22"/>
        </w:rPr>
      </w:pPr>
    </w:p>
    <w:p w14:paraId="42340B2B" w14:textId="77777777" w:rsidR="000F38F3" w:rsidRPr="00CB752E" w:rsidRDefault="000F38F3" w:rsidP="000F38F3">
      <w:pPr>
        <w:pStyle w:val="Odstavecseseznamem"/>
        <w:numPr>
          <w:ilvl w:val="0"/>
          <w:numId w:val="18"/>
        </w:numPr>
        <w:ind w:hanging="720"/>
        <w:jc w:val="both"/>
        <w:rPr>
          <w:rFonts w:asciiTheme="minorHAnsi" w:hAnsiTheme="minorHAnsi" w:cstheme="minorHAnsi"/>
          <w:sz w:val="22"/>
          <w:szCs w:val="22"/>
        </w:rPr>
      </w:pPr>
      <w:r w:rsidRPr="00CB752E">
        <w:rPr>
          <w:rFonts w:asciiTheme="minorHAnsi" w:hAnsiTheme="minorHAnsi" w:cstheme="minorHAnsi"/>
          <w:sz w:val="22"/>
          <w:szCs w:val="22"/>
        </w:rPr>
        <w:t xml:space="preserve">V případě prodlení zhotovitele se zahájením provádění díla po termínu dle článku 3, odst. 3., je objednatel oprávněn požadovat zaplacení smluvní pokuty ve výši </w:t>
      </w:r>
      <w:r w:rsidRPr="00CB752E">
        <w:rPr>
          <w:rFonts w:asciiTheme="minorHAnsi" w:hAnsiTheme="minorHAnsi" w:cstheme="minorHAnsi"/>
          <w:b/>
          <w:sz w:val="22"/>
          <w:szCs w:val="22"/>
        </w:rPr>
        <w:t>0,1 %</w:t>
      </w:r>
      <w:r w:rsidRPr="00CB752E">
        <w:rPr>
          <w:rFonts w:asciiTheme="minorHAnsi" w:hAnsiTheme="minorHAnsi" w:cstheme="minorHAnsi"/>
          <w:sz w:val="22"/>
          <w:szCs w:val="22"/>
        </w:rPr>
        <w:t xml:space="preserve"> z celkové ceny díla bez DPH za každý započatý den prodlení.</w:t>
      </w:r>
    </w:p>
    <w:p w14:paraId="619D3CD2" w14:textId="77777777" w:rsidR="000F38F3" w:rsidRPr="00087FF4" w:rsidRDefault="000F38F3" w:rsidP="000F38F3">
      <w:pPr>
        <w:pStyle w:val="Odstavecseseznamem"/>
        <w:rPr>
          <w:rFonts w:asciiTheme="minorHAnsi" w:hAnsiTheme="minorHAnsi" w:cstheme="minorHAnsi"/>
          <w:sz w:val="22"/>
          <w:szCs w:val="22"/>
        </w:rPr>
      </w:pPr>
    </w:p>
    <w:p w14:paraId="68333A13" w14:textId="4C800E88" w:rsidR="000F38F3" w:rsidRDefault="000F38F3" w:rsidP="000F38F3">
      <w:pPr>
        <w:pStyle w:val="Odstavecseseznamem"/>
        <w:numPr>
          <w:ilvl w:val="0"/>
          <w:numId w:val="18"/>
        </w:numPr>
        <w:ind w:hanging="720"/>
        <w:jc w:val="both"/>
        <w:rPr>
          <w:rFonts w:asciiTheme="minorHAnsi" w:hAnsiTheme="minorHAnsi" w:cstheme="minorHAnsi"/>
          <w:sz w:val="22"/>
          <w:szCs w:val="22"/>
        </w:rPr>
      </w:pPr>
      <w:r w:rsidRPr="00454252">
        <w:rPr>
          <w:rFonts w:asciiTheme="minorHAnsi" w:hAnsiTheme="minorHAnsi" w:cstheme="minorHAnsi"/>
          <w:sz w:val="22"/>
          <w:szCs w:val="22"/>
        </w:rPr>
        <w:t xml:space="preserve">V případě prodlení zhotovitele s ukončením dílčího plnění odsouhlaseného objednatelem a zhotovitelem, uvedeného ve stavebním deníku, je objednatel oprávněn požadovat zaplacení smluvní pokuty ve výši </w:t>
      </w:r>
      <w:r w:rsidRPr="00454252">
        <w:rPr>
          <w:rFonts w:asciiTheme="minorHAnsi" w:hAnsiTheme="minorHAnsi" w:cstheme="minorHAnsi"/>
          <w:b/>
          <w:sz w:val="22"/>
          <w:szCs w:val="22"/>
        </w:rPr>
        <w:t>0,05 %</w:t>
      </w:r>
      <w:r w:rsidRPr="00454252">
        <w:rPr>
          <w:rFonts w:asciiTheme="minorHAnsi" w:hAnsiTheme="minorHAnsi" w:cstheme="minorHAnsi"/>
          <w:sz w:val="22"/>
          <w:szCs w:val="22"/>
        </w:rPr>
        <w:t xml:space="preserve"> z celkové ceny díla bez DPH za každý započatý den prodlení.</w:t>
      </w:r>
    </w:p>
    <w:p w14:paraId="71D16F4C" w14:textId="77777777" w:rsidR="00831F95" w:rsidRPr="00831F95" w:rsidRDefault="00831F95" w:rsidP="00831F95">
      <w:pPr>
        <w:pStyle w:val="Odstavecseseznamem"/>
        <w:rPr>
          <w:rFonts w:asciiTheme="minorHAnsi" w:hAnsiTheme="minorHAnsi" w:cstheme="minorHAnsi"/>
          <w:sz w:val="22"/>
          <w:szCs w:val="22"/>
        </w:rPr>
      </w:pPr>
    </w:p>
    <w:p w14:paraId="2E8B90DE" w14:textId="08C408DB" w:rsidR="00831F95" w:rsidRDefault="00831F95" w:rsidP="00831F95">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 xml:space="preserve">V případě prodlení zhotovitele se zhotovením díla </w:t>
      </w:r>
      <w:r w:rsidRPr="000A3ED8">
        <w:rPr>
          <w:rFonts w:asciiTheme="minorHAnsi" w:hAnsiTheme="minorHAnsi" w:cstheme="minorHAnsi"/>
          <w:b/>
          <w:sz w:val="22"/>
          <w:szCs w:val="22"/>
        </w:rPr>
        <w:t xml:space="preserve">delším než </w:t>
      </w:r>
      <w:r>
        <w:rPr>
          <w:rFonts w:asciiTheme="minorHAnsi" w:hAnsiTheme="minorHAnsi" w:cstheme="minorHAnsi"/>
          <w:b/>
          <w:sz w:val="22"/>
          <w:szCs w:val="22"/>
        </w:rPr>
        <w:t>30</w:t>
      </w:r>
      <w:r w:rsidRPr="000A3ED8">
        <w:rPr>
          <w:rFonts w:asciiTheme="minorHAnsi" w:hAnsiTheme="minorHAnsi" w:cstheme="minorHAnsi"/>
          <w:b/>
          <w:sz w:val="22"/>
          <w:szCs w:val="22"/>
        </w:rPr>
        <w:t xml:space="preserve"> dní</w:t>
      </w:r>
      <w:r w:rsidRPr="000A3ED8">
        <w:rPr>
          <w:rFonts w:asciiTheme="minorHAnsi" w:hAnsiTheme="minorHAnsi" w:cstheme="minorHAnsi"/>
          <w:sz w:val="22"/>
          <w:szCs w:val="22"/>
        </w:rPr>
        <w:t xml:space="preserve"> je objednatel oprávněn požadovat </w:t>
      </w:r>
      <w:r w:rsidRPr="001A448C">
        <w:rPr>
          <w:rFonts w:asciiTheme="minorHAnsi" w:hAnsiTheme="minorHAnsi" w:cstheme="minorHAnsi"/>
          <w:sz w:val="22"/>
          <w:szCs w:val="22"/>
        </w:rPr>
        <w:t xml:space="preserve">zaplacení </w:t>
      </w:r>
      <w:r>
        <w:rPr>
          <w:rFonts w:asciiTheme="minorHAnsi" w:hAnsiTheme="minorHAnsi" w:cstheme="minorHAnsi"/>
          <w:sz w:val="22"/>
          <w:szCs w:val="22"/>
        </w:rPr>
        <w:t xml:space="preserve">jednorázové </w:t>
      </w:r>
      <w:r w:rsidRPr="001A448C">
        <w:rPr>
          <w:rFonts w:asciiTheme="minorHAnsi" w:hAnsiTheme="minorHAnsi" w:cstheme="minorHAnsi"/>
          <w:sz w:val="22"/>
          <w:szCs w:val="22"/>
        </w:rPr>
        <w:t xml:space="preserve">smluvní pokuty ve výši </w:t>
      </w:r>
      <w:r w:rsidR="003114CB">
        <w:rPr>
          <w:rFonts w:asciiTheme="minorHAnsi" w:hAnsiTheme="minorHAnsi" w:cstheme="minorHAnsi"/>
          <w:b/>
          <w:sz w:val="22"/>
          <w:szCs w:val="22"/>
        </w:rPr>
        <w:t>2</w:t>
      </w:r>
      <w:r>
        <w:rPr>
          <w:rFonts w:asciiTheme="minorHAnsi" w:hAnsiTheme="minorHAnsi" w:cstheme="minorHAnsi"/>
          <w:b/>
          <w:sz w:val="22"/>
          <w:szCs w:val="22"/>
        </w:rPr>
        <w:t>0</w:t>
      </w:r>
      <w:r w:rsidRPr="001A448C">
        <w:rPr>
          <w:rFonts w:asciiTheme="minorHAnsi" w:hAnsiTheme="minorHAnsi" w:cstheme="minorHAnsi"/>
          <w:b/>
          <w:sz w:val="22"/>
          <w:szCs w:val="22"/>
        </w:rPr>
        <w:t xml:space="preserve"> %</w:t>
      </w:r>
      <w:r w:rsidRPr="001A448C">
        <w:rPr>
          <w:rFonts w:asciiTheme="minorHAnsi" w:hAnsiTheme="minorHAnsi" w:cstheme="minorHAnsi"/>
          <w:sz w:val="22"/>
          <w:szCs w:val="22"/>
        </w:rPr>
        <w:t xml:space="preserve"> z celkové ceny díla bez DPH.</w:t>
      </w:r>
      <w:r>
        <w:rPr>
          <w:rFonts w:asciiTheme="minorHAnsi" w:hAnsiTheme="minorHAnsi" w:cstheme="minorHAnsi"/>
          <w:sz w:val="22"/>
          <w:szCs w:val="22"/>
        </w:rPr>
        <w:t xml:space="preserve"> Tímto není dotčeno právo objednatele uplatňování smluvních pokut dle ostatních odstavců tohoto článku.</w:t>
      </w:r>
    </w:p>
    <w:p w14:paraId="1047D96D" w14:textId="77777777" w:rsidR="000F38F3" w:rsidRPr="00127A6B" w:rsidRDefault="000F38F3" w:rsidP="000F38F3">
      <w:pPr>
        <w:pStyle w:val="Odstavecseseznamem"/>
        <w:rPr>
          <w:rFonts w:asciiTheme="minorHAnsi" w:hAnsiTheme="minorHAnsi" w:cstheme="minorHAnsi"/>
          <w:sz w:val="22"/>
          <w:szCs w:val="22"/>
        </w:rPr>
      </w:pPr>
    </w:p>
    <w:p w14:paraId="29ACC315" w14:textId="47B23035" w:rsidR="000F38F3" w:rsidRPr="000A3ED8" w:rsidRDefault="000F38F3" w:rsidP="000F38F3">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V případě změny poddodavatele</w:t>
      </w:r>
      <w:r>
        <w:rPr>
          <w:rFonts w:asciiTheme="minorHAnsi" w:hAnsiTheme="minorHAnsi" w:cstheme="minorHAnsi"/>
          <w:sz w:val="22"/>
          <w:szCs w:val="22"/>
        </w:rPr>
        <w:t xml:space="preserve"> bez písemného souhlasu objednatele</w:t>
      </w:r>
      <w:r w:rsidRPr="000A3ED8">
        <w:rPr>
          <w:rFonts w:asciiTheme="minorHAnsi" w:hAnsiTheme="minorHAnsi" w:cstheme="minorHAnsi"/>
          <w:sz w:val="22"/>
          <w:szCs w:val="22"/>
        </w:rPr>
        <w:t xml:space="preserve"> či provádění prací neodsouhlaseným poddodavatelem je objednatel oprávněn požadovat zaplacení smluvní pokuty ve výši </w:t>
      </w:r>
      <w:r w:rsidR="00FB0F46">
        <w:rPr>
          <w:rFonts w:asciiTheme="minorHAnsi" w:hAnsiTheme="minorHAnsi" w:cstheme="minorHAnsi"/>
          <w:b/>
          <w:sz w:val="22"/>
          <w:szCs w:val="22"/>
        </w:rPr>
        <w:t>5</w:t>
      </w:r>
      <w:r>
        <w:rPr>
          <w:rFonts w:asciiTheme="minorHAnsi" w:hAnsiTheme="minorHAnsi" w:cstheme="minorHAnsi"/>
          <w:b/>
          <w:sz w:val="22"/>
          <w:szCs w:val="22"/>
        </w:rPr>
        <w:t>0</w:t>
      </w:r>
      <w:r w:rsidRPr="000A3ED8">
        <w:rPr>
          <w:rFonts w:asciiTheme="minorHAnsi" w:hAnsiTheme="minorHAnsi" w:cstheme="minorHAnsi"/>
          <w:b/>
          <w:sz w:val="22"/>
          <w:szCs w:val="22"/>
        </w:rPr>
        <w:t>.000,- Kč</w:t>
      </w:r>
      <w:r w:rsidRPr="000A3ED8">
        <w:rPr>
          <w:rFonts w:asciiTheme="minorHAnsi" w:hAnsiTheme="minorHAnsi" w:cstheme="minorHAnsi"/>
          <w:sz w:val="22"/>
          <w:szCs w:val="22"/>
        </w:rPr>
        <w:t xml:space="preserve"> za každý takový případ.</w:t>
      </w:r>
    </w:p>
    <w:p w14:paraId="63C4C96E" w14:textId="77777777" w:rsidR="000F38F3" w:rsidRDefault="000F38F3" w:rsidP="000F38F3">
      <w:pPr>
        <w:autoSpaceDE w:val="0"/>
        <w:autoSpaceDN w:val="0"/>
        <w:adjustRightInd w:val="0"/>
        <w:ind w:left="720" w:hanging="720"/>
        <w:jc w:val="both"/>
        <w:rPr>
          <w:rFonts w:asciiTheme="minorHAnsi" w:hAnsiTheme="minorHAnsi" w:cstheme="minorHAnsi"/>
          <w:sz w:val="22"/>
          <w:szCs w:val="22"/>
        </w:rPr>
      </w:pPr>
    </w:p>
    <w:p w14:paraId="0F7061C6" w14:textId="77777777" w:rsidR="000F38F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 odstraněním vady či nedodělku z přejímacího řízení díla se sjednává smluvní pokuta ve výši </w:t>
      </w:r>
      <w:r>
        <w:rPr>
          <w:rFonts w:asciiTheme="minorHAnsi" w:hAnsiTheme="minorHAnsi" w:cstheme="minorHAnsi"/>
          <w:b/>
          <w:sz w:val="22"/>
          <w:szCs w:val="22"/>
        </w:rPr>
        <w:t>1</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w:t>
      </w:r>
    </w:p>
    <w:p w14:paraId="6563901D" w14:textId="77777777" w:rsidR="000F38F3" w:rsidRPr="000952BA" w:rsidRDefault="000F38F3" w:rsidP="000F38F3">
      <w:pPr>
        <w:pStyle w:val="Odstavecseseznamem"/>
        <w:rPr>
          <w:rFonts w:asciiTheme="minorHAnsi" w:hAnsiTheme="minorHAnsi" w:cstheme="minorHAnsi"/>
          <w:sz w:val="22"/>
          <w:szCs w:val="22"/>
        </w:rPr>
      </w:pPr>
    </w:p>
    <w:p w14:paraId="379CA8AA" w14:textId="77777777" w:rsidR="000F38F3" w:rsidRPr="000A3ED8" w:rsidRDefault="000F38F3" w:rsidP="000F38F3">
      <w:pPr>
        <w:pStyle w:val="Odstavecseseznamem"/>
        <w:numPr>
          <w:ilvl w:val="0"/>
          <w:numId w:val="18"/>
        </w:numPr>
        <w:ind w:hanging="720"/>
        <w:jc w:val="both"/>
        <w:rPr>
          <w:rFonts w:asciiTheme="minorHAnsi" w:hAnsiTheme="minorHAnsi" w:cstheme="minorHAnsi"/>
          <w:sz w:val="22"/>
          <w:szCs w:val="22"/>
        </w:rPr>
      </w:pPr>
      <w:r w:rsidRPr="000A3ED8">
        <w:rPr>
          <w:rFonts w:asciiTheme="minorHAnsi" w:hAnsiTheme="minorHAnsi" w:cstheme="minorHAnsi"/>
          <w:sz w:val="22"/>
          <w:szCs w:val="22"/>
        </w:rPr>
        <w:t xml:space="preserve">V případě prodlení zhotovitele s vyklizením staveniště dle článku 6, odst. 2., je objednatel oprávněn požadovat zaplacení smluvní pokuty ve výši </w:t>
      </w:r>
      <w:r w:rsidRPr="000A3ED8">
        <w:rPr>
          <w:rFonts w:asciiTheme="minorHAnsi" w:hAnsiTheme="minorHAnsi" w:cstheme="minorHAnsi"/>
          <w:b/>
          <w:sz w:val="22"/>
          <w:szCs w:val="22"/>
        </w:rPr>
        <w:t>0,05 %</w:t>
      </w:r>
      <w:r w:rsidRPr="000A3ED8">
        <w:rPr>
          <w:rFonts w:asciiTheme="minorHAnsi" w:hAnsiTheme="minorHAnsi" w:cstheme="minorHAnsi"/>
          <w:sz w:val="22"/>
          <w:szCs w:val="22"/>
        </w:rPr>
        <w:t xml:space="preserve"> z celkové ceny díla bez DPH za každý započatý den prodlení.</w:t>
      </w:r>
    </w:p>
    <w:p w14:paraId="0FFF4C77" w14:textId="77777777" w:rsidR="000F38F3" w:rsidRPr="000952BA" w:rsidRDefault="000F38F3" w:rsidP="000F38F3">
      <w:pPr>
        <w:rPr>
          <w:rFonts w:asciiTheme="minorHAnsi" w:hAnsiTheme="minorHAnsi" w:cstheme="minorHAnsi"/>
          <w:sz w:val="22"/>
          <w:szCs w:val="22"/>
        </w:rPr>
      </w:pPr>
    </w:p>
    <w:p w14:paraId="50252861" w14:textId="77777777" w:rsidR="000F38F3" w:rsidRPr="00C538C3" w:rsidRDefault="000F38F3" w:rsidP="000F38F3">
      <w:pPr>
        <w:pStyle w:val="Odstavecseseznamem"/>
        <w:numPr>
          <w:ilvl w:val="0"/>
          <w:numId w:val="18"/>
        </w:numPr>
        <w:autoSpaceDE w:val="0"/>
        <w:autoSpaceDN w:val="0"/>
        <w:adjustRightInd w:val="0"/>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V případě prodlení zhotovitele se zahájením odstraňování vady díla v záruční době se sjednává smluvní pokuta ve výši </w:t>
      </w:r>
      <w:r>
        <w:rPr>
          <w:rFonts w:asciiTheme="minorHAnsi" w:hAnsiTheme="minorHAnsi" w:cstheme="minorHAnsi"/>
          <w:b/>
          <w:sz w:val="22"/>
          <w:szCs w:val="22"/>
        </w:rPr>
        <w:t>2</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i započatý den prodlení a každý případ.</w:t>
      </w:r>
    </w:p>
    <w:p w14:paraId="3C8ADF17" w14:textId="77777777" w:rsidR="000F38F3" w:rsidRDefault="000F38F3" w:rsidP="000F38F3">
      <w:pPr>
        <w:ind w:left="720" w:hanging="720"/>
        <w:jc w:val="both"/>
        <w:rPr>
          <w:rFonts w:asciiTheme="minorHAnsi" w:hAnsiTheme="minorHAnsi" w:cstheme="minorHAnsi"/>
          <w:sz w:val="22"/>
          <w:szCs w:val="22"/>
        </w:rPr>
      </w:pPr>
    </w:p>
    <w:p w14:paraId="369D44A1" w14:textId="77777777" w:rsidR="000F38F3" w:rsidRPr="00C538C3" w:rsidRDefault="000F38F3" w:rsidP="000F38F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 xml:space="preserve">Nenastoupí-li zhotovitel k odstranění reklamované vady do </w:t>
      </w:r>
      <w:r w:rsidRPr="00C538C3">
        <w:rPr>
          <w:rFonts w:asciiTheme="minorHAnsi" w:hAnsiTheme="minorHAnsi" w:cstheme="minorHAnsi"/>
          <w:b/>
          <w:sz w:val="22"/>
          <w:szCs w:val="22"/>
        </w:rPr>
        <w:t>10 pracovních dnů</w:t>
      </w:r>
      <w:r w:rsidRPr="00C538C3">
        <w:rPr>
          <w:rFonts w:asciiTheme="minorHAnsi" w:hAnsiTheme="minorHAnsi" w:cstheme="minorHAnsi"/>
          <w:sz w:val="22"/>
          <w:szCs w:val="22"/>
        </w:rPr>
        <w:t xml:space="preserve"> od jejího nahlášení a havárie do </w:t>
      </w:r>
      <w:r w:rsidRPr="00C538C3">
        <w:rPr>
          <w:rFonts w:asciiTheme="minorHAnsi" w:hAnsiTheme="minorHAnsi" w:cstheme="minorHAnsi"/>
          <w:b/>
          <w:sz w:val="22"/>
          <w:szCs w:val="22"/>
        </w:rPr>
        <w:t>24 hodin</w:t>
      </w:r>
      <w:r w:rsidRPr="00C538C3">
        <w:rPr>
          <w:rFonts w:asciiTheme="minorHAnsi" w:hAnsiTheme="minorHAnsi" w:cstheme="minorHAnsi"/>
          <w:sz w:val="22"/>
          <w:szCs w:val="22"/>
        </w:rPr>
        <w:t xml:space="preserve"> od jejího nahlášení, je objednatel oprávněn pověřit odstraněním vady nebo havárie třetí osobu na náklady zhotovitele. V tomto případě je zhotovitel povinen uhradit objednateli také smluvní pokutu ve výši </w:t>
      </w:r>
      <w:r>
        <w:rPr>
          <w:rFonts w:asciiTheme="minorHAnsi" w:hAnsiTheme="minorHAnsi" w:cstheme="minorHAnsi"/>
          <w:b/>
          <w:sz w:val="22"/>
          <w:szCs w:val="22"/>
        </w:rPr>
        <w:t>2</w:t>
      </w:r>
      <w:r w:rsidRPr="00C538C3">
        <w:rPr>
          <w:rFonts w:asciiTheme="minorHAnsi" w:hAnsiTheme="minorHAnsi" w:cstheme="minorHAnsi"/>
          <w:b/>
          <w:sz w:val="22"/>
          <w:szCs w:val="22"/>
        </w:rPr>
        <w:t>0</w:t>
      </w:r>
      <w:r>
        <w:rPr>
          <w:rFonts w:asciiTheme="minorHAnsi" w:hAnsiTheme="minorHAnsi" w:cstheme="minorHAnsi"/>
          <w:b/>
          <w:sz w:val="22"/>
          <w:szCs w:val="22"/>
        </w:rPr>
        <w:t>.</w:t>
      </w:r>
      <w:r w:rsidRPr="00C538C3">
        <w:rPr>
          <w:rFonts w:asciiTheme="minorHAnsi" w:hAnsiTheme="minorHAnsi" w:cstheme="minorHAnsi"/>
          <w:b/>
          <w:sz w:val="22"/>
          <w:szCs w:val="22"/>
        </w:rPr>
        <w:t>000,- Kč</w:t>
      </w:r>
      <w:r w:rsidRPr="00C538C3">
        <w:rPr>
          <w:rFonts w:asciiTheme="minorHAnsi" w:hAnsiTheme="minorHAnsi" w:cstheme="minorHAnsi"/>
          <w:sz w:val="22"/>
          <w:szCs w:val="22"/>
        </w:rPr>
        <w:t xml:space="preserve"> za každý takový případ. Zhotovitel je povinen tyto náklady a smluvní pokuty uhradit do 30 dnů od jejich vyúčtování obdrženého od objednatele. </w:t>
      </w:r>
    </w:p>
    <w:p w14:paraId="4FBD06B0" w14:textId="77777777" w:rsidR="008D1D77" w:rsidRPr="008D1D77" w:rsidRDefault="008D1D77" w:rsidP="00C538C3">
      <w:pPr>
        <w:pStyle w:val="Odstavecseseznamem"/>
        <w:ind w:hanging="720"/>
        <w:jc w:val="both"/>
        <w:rPr>
          <w:rFonts w:asciiTheme="minorHAnsi" w:hAnsiTheme="minorHAnsi" w:cstheme="minorHAnsi"/>
          <w:sz w:val="22"/>
          <w:szCs w:val="22"/>
        </w:rPr>
      </w:pPr>
    </w:p>
    <w:p w14:paraId="21B65C51" w14:textId="77777777" w:rsidR="008D1D77" w:rsidRPr="00C538C3" w:rsidRDefault="008D1D77" w:rsidP="00C538C3">
      <w:pPr>
        <w:pStyle w:val="Odstavecseseznamem"/>
        <w:numPr>
          <w:ilvl w:val="0"/>
          <w:numId w:val="18"/>
        </w:numPr>
        <w:ind w:hanging="720"/>
        <w:jc w:val="both"/>
        <w:rPr>
          <w:rFonts w:asciiTheme="minorHAnsi" w:hAnsiTheme="minorHAnsi" w:cstheme="minorHAnsi"/>
          <w:sz w:val="22"/>
          <w:szCs w:val="22"/>
        </w:rPr>
      </w:pPr>
      <w:r w:rsidRPr="00C538C3">
        <w:rPr>
          <w:rFonts w:asciiTheme="minorHAnsi" w:hAnsiTheme="minorHAnsi" w:cstheme="minorHAnsi"/>
          <w:sz w:val="22"/>
          <w:szCs w:val="22"/>
        </w:rPr>
        <w:t>Zaplacením smluvní pokuty není omezeno právo na náhradu škody.</w:t>
      </w:r>
    </w:p>
    <w:p w14:paraId="7173B9E0" w14:textId="77777777" w:rsidR="005B35A8" w:rsidRPr="001347DF" w:rsidRDefault="005B35A8" w:rsidP="00F0694F">
      <w:pPr>
        <w:autoSpaceDE w:val="0"/>
        <w:autoSpaceDN w:val="0"/>
        <w:adjustRightInd w:val="0"/>
        <w:ind w:left="705" w:hanging="705"/>
        <w:jc w:val="both"/>
        <w:rPr>
          <w:rFonts w:asciiTheme="minorHAnsi" w:hAnsiTheme="minorHAnsi" w:cstheme="minorHAnsi"/>
          <w:sz w:val="40"/>
          <w:szCs w:val="40"/>
        </w:rPr>
      </w:pPr>
    </w:p>
    <w:p w14:paraId="52942F8D"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Článek 8</w:t>
      </w:r>
    </w:p>
    <w:p w14:paraId="19F1030D"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Záruka za </w:t>
      </w:r>
      <w:r w:rsidR="004F7DF6">
        <w:rPr>
          <w:rFonts w:asciiTheme="minorHAnsi" w:hAnsiTheme="minorHAnsi" w:cstheme="minorHAnsi"/>
          <w:b/>
          <w:sz w:val="28"/>
          <w:szCs w:val="32"/>
        </w:rPr>
        <w:t>d</w:t>
      </w:r>
      <w:r w:rsidRPr="00F0694F">
        <w:rPr>
          <w:rFonts w:asciiTheme="minorHAnsi" w:hAnsiTheme="minorHAnsi" w:cstheme="minorHAnsi"/>
          <w:b/>
          <w:sz w:val="28"/>
          <w:szCs w:val="32"/>
        </w:rPr>
        <w:t>ílo</w:t>
      </w:r>
    </w:p>
    <w:p w14:paraId="4E0EC07F"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26FB9983" w14:textId="77777777" w:rsidR="00F0694F" w:rsidRPr="00541FDD" w:rsidRDefault="00F0694F"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Zhotovitel poskytuje objednateli na předmět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bezplatnou záruku. Záruční doba začíná běžet od data předání a převzetí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íla dle čl</w:t>
      </w:r>
      <w:r w:rsidR="00EC64B1">
        <w:rPr>
          <w:rFonts w:asciiTheme="minorHAnsi" w:hAnsiTheme="minorHAnsi" w:cstheme="minorHAnsi"/>
          <w:sz w:val="22"/>
          <w:szCs w:val="22"/>
        </w:rPr>
        <w:t>ánku</w:t>
      </w:r>
      <w:r w:rsidRPr="00541FDD">
        <w:rPr>
          <w:rFonts w:asciiTheme="minorHAnsi" w:hAnsiTheme="minorHAnsi" w:cstheme="minorHAnsi"/>
          <w:sz w:val="22"/>
          <w:szCs w:val="22"/>
        </w:rPr>
        <w:t xml:space="preserve"> 6, odst. 2 této </w:t>
      </w:r>
      <w:r w:rsidR="006D232A" w:rsidRPr="00541FDD">
        <w:rPr>
          <w:rFonts w:asciiTheme="minorHAnsi" w:hAnsiTheme="minorHAnsi" w:cstheme="minorHAnsi"/>
          <w:sz w:val="22"/>
          <w:szCs w:val="22"/>
        </w:rPr>
        <w:t>s</w:t>
      </w:r>
      <w:r w:rsidRPr="00541FDD">
        <w:rPr>
          <w:rFonts w:asciiTheme="minorHAnsi" w:hAnsiTheme="minorHAnsi" w:cstheme="minorHAnsi"/>
          <w:sz w:val="22"/>
          <w:szCs w:val="22"/>
        </w:rPr>
        <w:t>mlouvy a činí</w:t>
      </w:r>
      <w:r w:rsidR="00725A98" w:rsidRPr="00541FDD">
        <w:rPr>
          <w:rFonts w:asciiTheme="minorHAnsi" w:hAnsiTheme="minorHAnsi" w:cstheme="minorHAnsi"/>
          <w:sz w:val="22"/>
          <w:szCs w:val="22"/>
        </w:rPr>
        <w:t xml:space="preserve"> </w:t>
      </w:r>
      <w:r w:rsidR="00725A98" w:rsidRPr="00541FDD">
        <w:rPr>
          <w:rFonts w:asciiTheme="minorHAnsi" w:hAnsiTheme="minorHAnsi" w:cstheme="minorHAnsi"/>
          <w:b/>
          <w:sz w:val="22"/>
          <w:szCs w:val="22"/>
        </w:rPr>
        <w:t>60</w:t>
      </w:r>
      <w:r w:rsidR="00B37FE3" w:rsidRPr="00541FDD">
        <w:rPr>
          <w:rFonts w:asciiTheme="minorHAnsi" w:hAnsiTheme="minorHAnsi" w:cstheme="minorHAnsi"/>
          <w:b/>
          <w:sz w:val="22"/>
          <w:szCs w:val="22"/>
        </w:rPr>
        <w:t xml:space="preserve"> měsíců</w:t>
      </w:r>
      <w:r w:rsidRPr="00541FDD">
        <w:rPr>
          <w:rFonts w:asciiTheme="minorHAnsi" w:hAnsiTheme="minorHAnsi" w:cstheme="minorHAnsi"/>
          <w:b/>
          <w:sz w:val="22"/>
          <w:szCs w:val="22"/>
        </w:rPr>
        <w:t>.</w:t>
      </w:r>
    </w:p>
    <w:p w14:paraId="1D3CF41C" w14:textId="77777777" w:rsidR="00F0694F" w:rsidRPr="00F0694F" w:rsidRDefault="00F0694F" w:rsidP="00C538C3">
      <w:pPr>
        <w:autoSpaceDE w:val="0"/>
        <w:autoSpaceDN w:val="0"/>
        <w:adjustRightInd w:val="0"/>
        <w:ind w:left="720" w:hanging="720"/>
        <w:jc w:val="both"/>
        <w:rPr>
          <w:rFonts w:asciiTheme="minorHAnsi" w:hAnsiTheme="minorHAnsi" w:cstheme="minorHAnsi"/>
          <w:sz w:val="22"/>
          <w:szCs w:val="22"/>
        </w:rPr>
      </w:pPr>
    </w:p>
    <w:p w14:paraId="466D8E85" w14:textId="77777777" w:rsidR="00D26743" w:rsidRPr="00541FDD" w:rsidRDefault="00D26743" w:rsidP="00C538C3">
      <w:pPr>
        <w:pStyle w:val="Odstavecseseznamem"/>
        <w:numPr>
          <w:ilvl w:val="0"/>
          <w:numId w:val="9"/>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Práva a povinnosti při uplatňování vad díla se řídí příslušnými ustanoveními zákona č. 89/2012 Sb</w:t>
      </w:r>
      <w:r w:rsidR="00A64DA0" w:rsidRPr="00541FDD">
        <w:rPr>
          <w:rFonts w:asciiTheme="minorHAnsi" w:hAnsiTheme="minorHAnsi" w:cstheme="minorHAnsi"/>
          <w:sz w:val="22"/>
          <w:szCs w:val="22"/>
        </w:rPr>
        <w:t>.</w:t>
      </w:r>
      <w:r w:rsidRPr="00541FDD">
        <w:rPr>
          <w:rFonts w:asciiTheme="minorHAnsi" w:hAnsiTheme="minorHAnsi" w:cstheme="minorHAnsi"/>
          <w:sz w:val="22"/>
          <w:szCs w:val="22"/>
        </w:rPr>
        <w:t>, občanský zákoník.</w:t>
      </w:r>
    </w:p>
    <w:p w14:paraId="74014E91"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7130111A" w14:textId="77777777" w:rsidR="00FB13A8" w:rsidRPr="00541FDD" w:rsidRDefault="00FB13A8" w:rsidP="00C538C3">
      <w:pPr>
        <w:pStyle w:val="Odstavecseseznamem"/>
        <w:widowControl w:val="0"/>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Zhotovitel neodpovídá za vady v případě, že prokáže vznik vady vadou projektu či nevhodnými pokyny objednatele, na kterých objednatel trval i přes písemné upozornění zhotovitele.</w:t>
      </w:r>
    </w:p>
    <w:p w14:paraId="5C0CF92C" w14:textId="77777777" w:rsidR="00FB13A8" w:rsidRDefault="00FB13A8" w:rsidP="00C538C3">
      <w:pPr>
        <w:ind w:left="720" w:hanging="720"/>
        <w:jc w:val="both"/>
        <w:rPr>
          <w:rFonts w:asciiTheme="minorHAnsi" w:hAnsiTheme="minorHAnsi" w:cstheme="minorHAnsi"/>
          <w:sz w:val="22"/>
          <w:szCs w:val="22"/>
        </w:rPr>
      </w:pPr>
    </w:p>
    <w:p w14:paraId="78BFE805" w14:textId="77777777" w:rsidR="00FB13A8" w:rsidRPr="00541FDD" w:rsidRDefault="00FB13A8" w:rsidP="00C538C3">
      <w:pPr>
        <w:pStyle w:val="Odstavecseseznamem"/>
        <w:numPr>
          <w:ilvl w:val="0"/>
          <w:numId w:val="9"/>
        </w:numPr>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Zjistí-li objednatel během záruční doby, že dílo vykazuje vady nebo neodpovídá podmínkám této smlouvy, vyzve písemně zhotovitele k jejich odstranění. Zhotovitel je povinen písemně se vyjádřit k reklamaci do </w:t>
      </w:r>
      <w:r w:rsidRPr="00C538C3">
        <w:rPr>
          <w:rFonts w:asciiTheme="minorHAnsi" w:hAnsiTheme="minorHAnsi" w:cstheme="minorHAnsi"/>
          <w:b/>
          <w:sz w:val="22"/>
          <w:szCs w:val="22"/>
        </w:rPr>
        <w:t>5</w:t>
      </w:r>
      <w:r w:rsidR="003F21A6">
        <w:rPr>
          <w:rFonts w:asciiTheme="minorHAnsi" w:hAnsiTheme="minorHAnsi" w:cstheme="minorHAnsi"/>
          <w:b/>
          <w:sz w:val="22"/>
          <w:szCs w:val="22"/>
        </w:rPr>
        <w:t> </w:t>
      </w:r>
      <w:r w:rsidRPr="00C538C3">
        <w:rPr>
          <w:rFonts w:asciiTheme="minorHAnsi" w:hAnsiTheme="minorHAnsi" w:cstheme="minorHAnsi"/>
          <w:b/>
          <w:sz w:val="22"/>
          <w:szCs w:val="22"/>
        </w:rPr>
        <w:t>pracovních dnů</w:t>
      </w:r>
      <w:r w:rsidRPr="00541FDD">
        <w:rPr>
          <w:rFonts w:asciiTheme="minorHAnsi" w:hAnsiTheme="minorHAnsi" w:cstheme="minorHAnsi"/>
          <w:sz w:val="22"/>
          <w:szCs w:val="22"/>
        </w:rPr>
        <w:t xml:space="preserve"> od jejího obdržení a do dalších </w:t>
      </w:r>
      <w:r w:rsidRPr="00C538C3">
        <w:rPr>
          <w:rFonts w:asciiTheme="minorHAnsi" w:hAnsiTheme="minorHAnsi" w:cstheme="minorHAnsi"/>
          <w:b/>
          <w:sz w:val="22"/>
          <w:szCs w:val="22"/>
        </w:rPr>
        <w:t>5 pracovních dnů</w:t>
      </w:r>
      <w:r w:rsidRPr="00541FDD">
        <w:rPr>
          <w:rFonts w:asciiTheme="minorHAnsi" w:hAnsiTheme="minorHAnsi" w:cstheme="minorHAnsi"/>
          <w:sz w:val="22"/>
          <w:szCs w:val="22"/>
        </w:rPr>
        <w:t xml:space="preserve"> od tohoto vyjádření zahájit odstranění </w:t>
      </w:r>
      <w:r w:rsidRPr="00541FDD">
        <w:rPr>
          <w:rFonts w:asciiTheme="minorHAnsi" w:hAnsiTheme="minorHAnsi" w:cstheme="minorHAnsi"/>
          <w:sz w:val="22"/>
          <w:szCs w:val="22"/>
        </w:rPr>
        <w:lastRenderedPageBreak/>
        <w:t xml:space="preserve">vad. V případě, že charakter a závažnost vady neumožní zhotoviteli dodržet </w:t>
      </w:r>
      <w:r w:rsidR="000B35E2" w:rsidRPr="00541FDD">
        <w:rPr>
          <w:rFonts w:asciiTheme="minorHAnsi" w:hAnsiTheme="minorHAnsi" w:cstheme="minorHAnsi"/>
          <w:sz w:val="22"/>
          <w:szCs w:val="22"/>
        </w:rPr>
        <w:t>s</w:t>
      </w:r>
      <w:r w:rsidRPr="00541FDD">
        <w:rPr>
          <w:rFonts w:asciiTheme="minorHAnsi" w:hAnsiTheme="minorHAnsi" w:cstheme="minorHAnsi"/>
          <w:sz w:val="22"/>
          <w:szCs w:val="22"/>
        </w:rPr>
        <w:t xml:space="preserve">hora uvedenou lhůtu, dohodnou se strany písemně na lhůtě delší. Zhotovitel se zavazuje nést veškeré náklady s dostavením se na místo a odborným posouzením všech reklamovaných vad. </w:t>
      </w:r>
    </w:p>
    <w:p w14:paraId="7534FC41" w14:textId="77777777" w:rsidR="00FB13A8" w:rsidRDefault="00FB13A8" w:rsidP="00C538C3">
      <w:pPr>
        <w:autoSpaceDE w:val="0"/>
        <w:autoSpaceDN w:val="0"/>
        <w:adjustRightInd w:val="0"/>
        <w:ind w:left="720" w:hanging="720"/>
        <w:jc w:val="both"/>
        <w:rPr>
          <w:rFonts w:asciiTheme="minorHAnsi" w:hAnsiTheme="minorHAnsi" w:cstheme="minorHAnsi"/>
          <w:sz w:val="22"/>
          <w:szCs w:val="22"/>
        </w:rPr>
      </w:pPr>
    </w:p>
    <w:p w14:paraId="64ACEB4B" w14:textId="77777777" w:rsidR="00694F45" w:rsidRPr="00694F45" w:rsidRDefault="00056AF3" w:rsidP="00694F45">
      <w:pPr>
        <w:pStyle w:val="Odstavecseseznamem"/>
        <w:numPr>
          <w:ilvl w:val="0"/>
          <w:numId w:val="9"/>
        </w:numPr>
        <w:ind w:hanging="720"/>
        <w:jc w:val="both"/>
        <w:rPr>
          <w:rFonts w:asciiTheme="minorHAnsi" w:hAnsiTheme="minorHAnsi" w:cstheme="minorHAnsi"/>
          <w:sz w:val="22"/>
          <w:szCs w:val="22"/>
        </w:rPr>
      </w:pPr>
      <w:r w:rsidRPr="00694F45">
        <w:rPr>
          <w:rFonts w:asciiTheme="minorHAnsi" w:hAnsiTheme="minorHAnsi" w:cstheme="minorHAnsi"/>
          <w:sz w:val="22"/>
          <w:szCs w:val="22"/>
        </w:rPr>
        <w:t>Zhotovitel je povinen sjednat a udržovat po celou dobu platnosti smlouvy pojištění odpovědnosti za škodu</w:t>
      </w:r>
      <w:r w:rsidR="00A6310D" w:rsidRPr="00694F45">
        <w:rPr>
          <w:rFonts w:asciiTheme="minorHAnsi" w:hAnsiTheme="minorHAnsi" w:cstheme="minorHAnsi"/>
          <w:sz w:val="22"/>
          <w:szCs w:val="22"/>
        </w:rPr>
        <w:t xml:space="preserve"> způsobenou</w:t>
      </w:r>
      <w:r w:rsidR="00EF220E" w:rsidRPr="00694F45">
        <w:rPr>
          <w:rFonts w:asciiTheme="minorHAnsi" w:hAnsiTheme="minorHAnsi" w:cstheme="minorHAnsi"/>
          <w:sz w:val="22"/>
          <w:szCs w:val="22"/>
        </w:rPr>
        <w:t xml:space="preserve"> třetím osobám, tj. pojištěn proti škodám způsobeným jeho činností včetně možných škod způsobených pracovníky zhotovitele, a to ve výši odpovídající možným rizikům ve vztahu k charakteru stavby a jejímu okolí, a to po celou dobu provádění díla. </w:t>
      </w:r>
      <w:r w:rsidR="00694F45" w:rsidRPr="00694F45">
        <w:rPr>
          <w:rFonts w:asciiTheme="minorHAnsi" w:hAnsiTheme="minorHAnsi" w:cstheme="minorHAnsi"/>
          <w:sz w:val="22"/>
          <w:szCs w:val="22"/>
        </w:rPr>
        <w:t>Zhotovitel je povinen tuto pojistnou smlouvu objednateli na vyžádání předložit.</w:t>
      </w:r>
    </w:p>
    <w:p w14:paraId="6DA9E4C6" w14:textId="77777777" w:rsidR="005B35A8" w:rsidRPr="001347DF" w:rsidRDefault="005B35A8" w:rsidP="00EF220E">
      <w:pPr>
        <w:pStyle w:val="Odstavecseseznamem"/>
        <w:ind w:hanging="720"/>
        <w:rPr>
          <w:rFonts w:asciiTheme="minorHAnsi" w:hAnsiTheme="minorHAnsi" w:cstheme="minorHAnsi"/>
          <w:sz w:val="40"/>
          <w:szCs w:val="40"/>
        </w:rPr>
      </w:pPr>
    </w:p>
    <w:p w14:paraId="535E3972" w14:textId="77777777" w:rsidR="00D26743" w:rsidRPr="00F0694F" w:rsidRDefault="00D26743" w:rsidP="00D26743">
      <w:pPr>
        <w:jc w:val="center"/>
        <w:rPr>
          <w:rFonts w:asciiTheme="minorHAnsi" w:hAnsiTheme="minorHAnsi" w:cstheme="minorHAnsi"/>
          <w:b/>
          <w:sz w:val="28"/>
          <w:szCs w:val="32"/>
        </w:rPr>
      </w:pPr>
      <w:r w:rsidRPr="00F0694F">
        <w:rPr>
          <w:rFonts w:asciiTheme="minorHAnsi" w:hAnsiTheme="minorHAnsi" w:cstheme="minorHAnsi"/>
          <w:b/>
          <w:sz w:val="28"/>
          <w:szCs w:val="32"/>
        </w:rPr>
        <w:t>Článek 9</w:t>
      </w:r>
    </w:p>
    <w:p w14:paraId="60CEB782" w14:textId="77777777" w:rsidR="00D26743" w:rsidRPr="00F0694F" w:rsidRDefault="0081341C" w:rsidP="00D26743">
      <w:pPr>
        <w:jc w:val="center"/>
        <w:rPr>
          <w:rFonts w:asciiTheme="minorHAnsi" w:hAnsiTheme="minorHAnsi" w:cstheme="minorHAnsi"/>
          <w:b/>
          <w:sz w:val="28"/>
          <w:szCs w:val="32"/>
        </w:rPr>
      </w:pPr>
      <w:r>
        <w:rPr>
          <w:rFonts w:asciiTheme="minorHAnsi" w:hAnsiTheme="minorHAnsi" w:cstheme="minorHAnsi"/>
          <w:b/>
          <w:sz w:val="28"/>
          <w:szCs w:val="32"/>
        </w:rPr>
        <w:t>Pod</w:t>
      </w:r>
      <w:r w:rsidR="00D26743">
        <w:rPr>
          <w:rFonts w:asciiTheme="minorHAnsi" w:hAnsiTheme="minorHAnsi" w:cstheme="minorHAnsi"/>
          <w:b/>
          <w:sz w:val="28"/>
          <w:szCs w:val="32"/>
        </w:rPr>
        <w:t>dodavatelé</w:t>
      </w:r>
    </w:p>
    <w:p w14:paraId="7562E20C" w14:textId="77777777" w:rsidR="00D26743" w:rsidRDefault="00D26743" w:rsidP="00F0694F">
      <w:pPr>
        <w:autoSpaceDE w:val="0"/>
        <w:autoSpaceDN w:val="0"/>
        <w:adjustRightInd w:val="0"/>
        <w:jc w:val="both"/>
        <w:rPr>
          <w:rFonts w:asciiTheme="minorHAnsi" w:hAnsiTheme="minorHAnsi" w:cstheme="minorHAnsi"/>
          <w:sz w:val="22"/>
          <w:szCs w:val="22"/>
        </w:rPr>
      </w:pPr>
    </w:p>
    <w:p w14:paraId="6D86CECF" w14:textId="375B8739" w:rsidR="00D26743" w:rsidRPr="00541FDD" w:rsidRDefault="00D26743" w:rsidP="005E44A0">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Zhotovitel je oprávněn jednotlivé části díla provést pomocí </w:t>
      </w:r>
      <w:r w:rsidR="0081341C">
        <w:rPr>
          <w:rFonts w:asciiTheme="minorHAnsi" w:hAnsiTheme="minorHAnsi" w:cstheme="minorHAnsi"/>
          <w:sz w:val="22"/>
          <w:szCs w:val="22"/>
        </w:rPr>
        <w:t>pod</w:t>
      </w:r>
      <w:r w:rsidRPr="00541FDD">
        <w:rPr>
          <w:rFonts w:asciiTheme="minorHAnsi" w:hAnsiTheme="minorHAnsi" w:cstheme="minorHAnsi"/>
          <w:sz w:val="22"/>
          <w:szCs w:val="22"/>
        </w:rPr>
        <w:t>dodavatelů. Seznam</w:t>
      </w:r>
      <w:r w:rsidR="00365664" w:rsidRPr="00541FDD">
        <w:rPr>
          <w:rFonts w:asciiTheme="minorHAnsi" w:hAnsiTheme="minorHAnsi" w:cstheme="minorHAnsi"/>
          <w:sz w:val="22"/>
          <w:szCs w:val="22"/>
        </w:rPr>
        <w:t xml:space="preserve"> významných</w:t>
      </w:r>
      <w:r w:rsidRPr="00541FDD">
        <w:rPr>
          <w:rFonts w:asciiTheme="minorHAnsi" w:hAnsiTheme="minorHAnsi" w:cstheme="minorHAnsi"/>
          <w:sz w:val="22"/>
          <w:szCs w:val="22"/>
        </w:rPr>
        <w:t xml:space="preserve"> </w:t>
      </w:r>
      <w:r w:rsidR="0081341C">
        <w:rPr>
          <w:rFonts w:asciiTheme="minorHAnsi" w:hAnsiTheme="minorHAnsi" w:cstheme="minorHAnsi"/>
          <w:sz w:val="22"/>
          <w:szCs w:val="22"/>
        </w:rPr>
        <w:t>pod</w:t>
      </w:r>
      <w:r w:rsidRPr="00541FDD">
        <w:rPr>
          <w:rFonts w:asciiTheme="minorHAnsi" w:hAnsiTheme="minorHAnsi" w:cstheme="minorHAnsi"/>
          <w:sz w:val="22"/>
          <w:szCs w:val="22"/>
        </w:rPr>
        <w:t>dodavatelů</w:t>
      </w:r>
      <w:r w:rsidR="00365664" w:rsidRPr="00541FDD">
        <w:rPr>
          <w:rFonts w:asciiTheme="minorHAnsi" w:hAnsiTheme="minorHAnsi" w:cstheme="minorHAnsi"/>
          <w:sz w:val="22"/>
          <w:szCs w:val="22"/>
        </w:rPr>
        <w:t xml:space="preserve">, jímž za plnění </w:t>
      </w:r>
      <w:r w:rsidR="0081341C">
        <w:rPr>
          <w:rFonts w:asciiTheme="minorHAnsi" w:hAnsiTheme="minorHAnsi" w:cstheme="minorHAnsi"/>
          <w:sz w:val="22"/>
          <w:szCs w:val="22"/>
        </w:rPr>
        <w:t>pod</w:t>
      </w:r>
      <w:r w:rsidR="00365664" w:rsidRPr="00541FDD">
        <w:rPr>
          <w:rFonts w:asciiTheme="minorHAnsi" w:hAnsiTheme="minorHAnsi" w:cstheme="minorHAnsi"/>
          <w:sz w:val="22"/>
          <w:szCs w:val="22"/>
        </w:rPr>
        <w:t>dodávky uhrad</w:t>
      </w:r>
      <w:r w:rsidR="00377DC6" w:rsidRPr="00541FDD">
        <w:rPr>
          <w:rFonts w:asciiTheme="minorHAnsi" w:hAnsiTheme="minorHAnsi" w:cstheme="minorHAnsi"/>
          <w:sz w:val="22"/>
          <w:szCs w:val="22"/>
        </w:rPr>
        <w:t>í</w:t>
      </w:r>
      <w:r w:rsidR="00365664" w:rsidRPr="00541FDD">
        <w:rPr>
          <w:rFonts w:asciiTheme="minorHAnsi" w:hAnsiTheme="minorHAnsi" w:cstheme="minorHAnsi"/>
          <w:sz w:val="22"/>
          <w:szCs w:val="22"/>
        </w:rPr>
        <w:t xml:space="preserve"> více než </w:t>
      </w:r>
      <w:r w:rsidR="00694F45">
        <w:rPr>
          <w:rFonts w:asciiTheme="minorHAnsi" w:hAnsiTheme="minorHAnsi" w:cstheme="minorHAnsi"/>
          <w:b/>
          <w:sz w:val="22"/>
          <w:szCs w:val="22"/>
        </w:rPr>
        <w:t>20</w:t>
      </w:r>
      <w:r w:rsidR="00365664" w:rsidRPr="00541FDD">
        <w:rPr>
          <w:rFonts w:asciiTheme="minorHAnsi" w:hAnsiTheme="minorHAnsi" w:cstheme="minorHAnsi"/>
          <w:b/>
          <w:sz w:val="22"/>
          <w:szCs w:val="22"/>
        </w:rPr>
        <w:t xml:space="preserve"> %</w:t>
      </w:r>
      <w:r w:rsidR="00365664" w:rsidRPr="00541FDD">
        <w:rPr>
          <w:rFonts w:asciiTheme="minorHAnsi" w:hAnsiTheme="minorHAnsi" w:cstheme="minorHAnsi"/>
          <w:sz w:val="22"/>
          <w:szCs w:val="22"/>
        </w:rPr>
        <w:t xml:space="preserve"> z celkové ceny této zakázky,</w:t>
      </w:r>
      <w:r w:rsidR="00377DC6" w:rsidRPr="00541FDD">
        <w:rPr>
          <w:rFonts w:asciiTheme="minorHAnsi" w:hAnsiTheme="minorHAnsi" w:cstheme="minorHAnsi"/>
          <w:sz w:val="22"/>
          <w:szCs w:val="22"/>
        </w:rPr>
        <w:t xml:space="preserve"> </w:t>
      </w:r>
      <w:r w:rsidR="00DF0D5D" w:rsidRPr="00541FDD">
        <w:rPr>
          <w:rFonts w:asciiTheme="minorHAnsi" w:hAnsiTheme="minorHAnsi" w:cstheme="minorHAnsi"/>
          <w:sz w:val="22"/>
          <w:szCs w:val="22"/>
        </w:rPr>
        <w:t xml:space="preserve">které zhotovitel uvedl ve své nabídce, </w:t>
      </w:r>
      <w:r w:rsidR="00377DC6" w:rsidRPr="00541FDD">
        <w:rPr>
          <w:rFonts w:asciiTheme="minorHAnsi" w:hAnsiTheme="minorHAnsi" w:cstheme="minorHAnsi"/>
          <w:sz w:val="22"/>
          <w:szCs w:val="22"/>
        </w:rPr>
        <w:t xml:space="preserve">tvoří </w:t>
      </w:r>
      <w:r w:rsidR="0081341C">
        <w:rPr>
          <w:rFonts w:asciiTheme="minorHAnsi" w:hAnsiTheme="minorHAnsi" w:cstheme="minorHAnsi"/>
          <w:b/>
          <w:sz w:val="22"/>
          <w:szCs w:val="22"/>
        </w:rPr>
        <w:t>p</w:t>
      </w:r>
      <w:r w:rsidRPr="00453067">
        <w:rPr>
          <w:rFonts w:asciiTheme="minorHAnsi" w:hAnsiTheme="minorHAnsi" w:cstheme="minorHAnsi"/>
          <w:b/>
          <w:sz w:val="22"/>
          <w:szCs w:val="22"/>
        </w:rPr>
        <w:t>řílohu</w:t>
      </w:r>
      <w:r w:rsidR="00377DC6" w:rsidRPr="00453067">
        <w:rPr>
          <w:rFonts w:asciiTheme="minorHAnsi" w:hAnsiTheme="minorHAnsi" w:cstheme="minorHAnsi"/>
          <w:b/>
          <w:sz w:val="22"/>
          <w:szCs w:val="22"/>
        </w:rPr>
        <w:t xml:space="preserve"> č. </w:t>
      </w:r>
      <w:r w:rsidR="0081341C">
        <w:rPr>
          <w:rFonts w:asciiTheme="minorHAnsi" w:hAnsiTheme="minorHAnsi" w:cstheme="minorHAnsi"/>
          <w:b/>
          <w:sz w:val="22"/>
          <w:szCs w:val="22"/>
        </w:rPr>
        <w:t>4</w:t>
      </w:r>
      <w:r w:rsidRPr="00453067">
        <w:rPr>
          <w:rFonts w:asciiTheme="minorHAnsi" w:hAnsiTheme="minorHAnsi" w:cstheme="minorHAnsi"/>
          <w:b/>
          <w:sz w:val="22"/>
          <w:szCs w:val="22"/>
        </w:rPr>
        <w:t xml:space="preserve"> smlouvy</w:t>
      </w:r>
      <w:r w:rsidRPr="00541FDD">
        <w:rPr>
          <w:rFonts w:asciiTheme="minorHAnsi" w:hAnsiTheme="minorHAnsi" w:cstheme="minorHAnsi"/>
          <w:sz w:val="22"/>
          <w:szCs w:val="22"/>
        </w:rPr>
        <w:t>.</w:t>
      </w:r>
    </w:p>
    <w:p w14:paraId="67B8BD21" w14:textId="77777777" w:rsidR="00D26743" w:rsidRPr="00D26743" w:rsidRDefault="00D26743" w:rsidP="00541FDD">
      <w:pPr>
        <w:ind w:left="720" w:hanging="720"/>
      </w:pPr>
    </w:p>
    <w:p w14:paraId="353C846A" w14:textId="77777777" w:rsidR="00E971A5" w:rsidRDefault="00D26743" w:rsidP="00E971A5">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Za výsledek činnosti </w:t>
      </w:r>
      <w:r w:rsidR="0081341C">
        <w:rPr>
          <w:rFonts w:asciiTheme="minorHAnsi" w:hAnsiTheme="minorHAnsi" w:cstheme="minorHAnsi"/>
          <w:sz w:val="22"/>
          <w:szCs w:val="22"/>
        </w:rPr>
        <w:t>pod</w:t>
      </w:r>
      <w:r w:rsidRPr="00541FDD">
        <w:rPr>
          <w:rFonts w:asciiTheme="minorHAnsi" w:hAnsiTheme="minorHAnsi" w:cstheme="minorHAnsi"/>
          <w:sz w:val="22"/>
          <w:szCs w:val="22"/>
        </w:rPr>
        <w:t xml:space="preserve">dodavatelů odpovídá zhotovitel stejně, jako by je provedl sám. Jakákoli smluvní úprava mezi zhotovitelem a jeho </w:t>
      </w:r>
      <w:r w:rsidR="0081341C">
        <w:rPr>
          <w:rFonts w:asciiTheme="minorHAnsi" w:hAnsiTheme="minorHAnsi" w:cstheme="minorHAnsi"/>
          <w:sz w:val="22"/>
          <w:szCs w:val="22"/>
        </w:rPr>
        <w:t>pod</w:t>
      </w:r>
      <w:r w:rsidRPr="00541FDD">
        <w:rPr>
          <w:rFonts w:asciiTheme="minorHAnsi" w:hAnsiTheme="minorHAnsi" w:cstheme="minorHAnsi"/>
          <w:sz w:val="22"/>
          <w:szCs w:val="22"/>
        </w:rPr>
        <w:t>dodavateli nemá žádný vliv na práva a povinnosti zhotovitele podle této smlouvy.</w:t>
      </w:r>
    </w:p>
    <w:p w14:paraId="6DB09FC9" w14:textId="77777777" w:rsidR="00E971A5" w:rsidRPr="00E971A5" w:rsidRDefault="00E971A5" w:rsidP="00E971A5">
      <w:pPr>
        <w:pStyle w:val="Odstavecseseznamem"/>
        <w:rPr>
          <w:rFonts w:asciiTheme="minorHAnsi" w:hAnsiTheme="minorHAnsi" w:cstheme="minorHAnsi"/>
          <w:sz w:val="22"/>
          <w:szCs w:val="22"/>
        </w:rPr>
      </w:pPr>
    </w:p>
    <w:p w14:paraId="2BEED496" w14:textId="77777777" w:rsidR="00E971A5" w:rsidRPr="00E971A5" w:rsidRDefault="00E971A5" w:rsidP="00E971A5">
      <w:pPr>
        <w:pStyle w:val="Odstavecseseznamem"/>
        <w:numPr>
          <w:ilvl w:val="0"/>
          <w:numId w:val="10"/>
        </w:numPr>
        <w:autoSpaceDE w:val="0"/>
        <w:autoSpaceDN w:val="0"/>
        <w:adjustRightInd w:val="0"/>
        <w:ind w:hanging="720"/>
        <w:jc w:val="both"/>
        <w:rPr>
          <w:rFonts w:asciiTheme="minorHAnsi" w:hAnsiTheme="minorHAnsi" w:cstheme="minorHAnsi"/>
          <w:sz w:val="22"/>
          <w:szCs w:val="22"/>
        </w:rPr>
      </w:pPr>
      <w:r>
        <w:rPr>
          <w:rFonts w:asciiTheme="minorHAnsi" w:hAnsiTheme="minorHAnsi" w:cstheme="minorHAnsi"/>
          <w:sz w:val="22"/>
          <w:szCs w:val="22"/>
        </w:rPr>
        <w:t xml:space="preserve">Zhotovitel může </w:t>
      </w:r>
      <w:r w:rsidRPr="00E971A5">
        <w:rPr>
          <w:rFonts w:asciiTheme="minorHAnsi" w:hAnsiTheme="minorHAnsi" w:cstheme="minorHAnsi"/>
          <w:sz w:val="22"/>
          <w:szCs w:val="22"/>
        </w:rPr>
        <w:t>měnit poddodavatele jen ve výjimečných případech</w:t>
      </w:r>
      <w:r>
        <w:rPr>
          <w:rFonts w:asciiTheme="minorHAnsi" w:hAnsiTheme="minorHAnsi" w:cstheme="minorHAnsi"/>
          <w:sz w:val="22"/>
          <w:szCs w:val="22"/>
        </w:rPr>
        <w:t>, a to vždy pouze</w:t>
      </w:r>
      <w:r w:rsidRPr="00E971A5">
        <w:rPr>
          <w:rFonts w:asciiTheme="minorHAnsi" w:hAnsiTheme="minorHAnsi" w:cstheme="minorHAnsi"/>
          <w:sz w:val="22"/>
          <w:szCs w:val="22"/>
        </w:rPr>
        <w:t xml:space="preserve"> se souhlasem objednatele. Pokud se jedná o </w:t>
      </w:r>
      <w:r>
        <w:rPr>
          <w:rFonts w:asciiTheme="minorHAnsi" w:hAnsiTheme="minorHAnsi" w:cstheme="minorHAnsi"/>
          <w:sz w:val="22"/>
          <w:szCs w:val="22"/>
        </w:rPr>
        <w:t xml:space="preserve">změnu </w:t>
      </w:r>
      <w:r w:rsidRPr="00E971A5">
        <w:rPr>
          <w:rFonts w:asciiTheme="minorHAnsi" w:hAnsiTheme="minorHAnsi" w:cstheme="minorHAnsi"/>
          <w:sz w:val="22"/>
          <w:szCs w:val="22"/>
        </w:rPr>
        <w:t>poddodavatele, pomocí kterého zhotovitel prokazoval v</w:t>
      </w:r>
      <w:r>
        <w:rPr>
          <w:rFonts w:asciiTheme="minorHAnsi" w:hAnsiTheme="minorHAnsi" w:cstheme="minorHAnsi"/>
          <w:sz w:val="22"/>
          <w:szCs w:val="22"/>
        </w:rPr>
        <w:t>e</w:t>
      </w:r>
      <w:r w:rsidRPr="00E971A5">
        <w:rPr>
          <w:rFonts w:asciiTheme="minorHAnsi" w:hAnsiTheme="minorHAnsi" w:cstheme="minorHAnsi"/>
          <w:sz w:val="22"/>
          <w:szCs w:val="22"/>
        </w:rPr>
        <w:t xml:space="preserve"> </w:t>
      </w:r>
      <w:r>
        <w:rPr>
          <w:rFonts w:asciiTheme="minorHAnsi" w:hAnsiTheme="minorHAnsi" w:cstheme="minorHAnsi"/>
          <w:sz w:val="22"/>
          <w:szCs w:val="22"/>
        </w:rPr>
        <w:t>výběrovém</w:t>
      </w:r>
      <w:r w:rsidRPr="00E971A5">
        <w:rPr>
          <w:rFonts w:asciiTheme="minorHAnsi" w:hAnsiTheme="minorHAnsi" w:cstheme="minorHAnsi"/>
          <w:sz w:val="22"/>
          <w:szCs w:val="22"/>
        </w:rPr>
        <w:t xml:space="preserve"> řízení splnění kvalifikace, musí nový poddodavatel splňovat kvalifikaci minimálně v rozsahu, v jakém byla prokázána v</w:t>
      </w:r>
      <w:r>
        <w:rPr>
          <w:rFonts w:asciiTheme="minorHAnsi" w:hAnsiTheme="minorHAnsi" w:cstheme="minorHAnsi"/>
          <w:sz w:val="22"/>
          <w:szCs w:val="22"/>
        </w:rPr>
        <w:t>e výběrovém</w:t>
      </w:r>
      <w:r w:rsidRPr="00E971A5">
        <w:rPr>
          <w:rFonts w:asciiTheme="minorHAnsi" w:hAnsiTheme="minorHAnsi" w:cstheme="minorHAnsi"/>
          <w:sz w:val="22"/>
          <w:szCs w:val="22"/>
        </w:rPr>
        <w:t xml:space="preserve"> řízení.</w:t>
      </w:r>
      <w:r>
        <w:rPr>
          <w:rFonts w:asciiTheme="minorHAnsi" w:hAnsiTheme="minorHAnsi" w:cstheme="minorHAnsi"/>
          <w:sz w:val="22"/>
          <w:szCs w:val="22"/>
        </w:rPr>
        <w:t xml:space="preserve"> Objednatel nesmí bez závažného důvodu změnu poddodavatele odepřít. </w:t>
      </w:r>
    </w:p>
    <w:p w14:paraId="4EEF43EB" w14:textId="77777777" w:rsidR="006953A8" w:rsidRPr="001347DF" w:rsidRDefault="006953A8" w:rsidP="00E971A5">
      <w:pPr>
        <w:pStyle w:val="Odstavecseseznamem"/>
        <w:autoSpaceDE w:val="0"/>
        <w:autoSpaceDN w:val="0"/>
        <w:adjustRightInd w:val="0"/>
        <w:jc w:val="both"/>
        <w:rPr>
          <w:rFonts w:asciiTheme="minorHAnsi" w:hAnsiTheme="minorHAnsi" w:cstheme="minorHAnsi"/>
          <w:sz w:val="40"/>
          <w:szCs w:val="40"/>
        </w:rPr>
      </w:pPr>
    </w:p>
    <w:p w14:paraId="23F32148"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 xml:space="preserve">Článek </w:t>
      </w:r>
      <w:r w:rsidR="00D26743">
        <w:rPr>
          <w:rFonts w:asciiTheme="minorHAnsi" w:hAnsiTheme="minorHAnsi" w:cstheme="minorHAnsi"/>
          <w:b/>
          <w:sz w:val="28"/>
          <w:szCs w:val="32"/>
        </w:rPr>
        <w:t>10</w:t>
      </w:r>
    </w:p>
    <w:p w14:paraId="4150862C" w14:textId="77777777" w:rsidR="00F0694F" w:rsidRPr="00F0694F" w:rsidRDefault="00F0694F" w:rsidP="00F0694F">
      <w:pPr>
        <w:jc w:val="center"/>
        <w:rPr>
          <w:rFonts w:asciiTheme="minorHAnsi" w:hAnsiTheme="minorHAnsi" w:cstheme="minorHAnsi"/>
          <w:b/>
          <w:sz w:val="28"/>
          <w:szCs w:val="32"/>
        </w:rPr>
      </w:pPr>
      <w:r w:rsidRPr="00F0694F">
        <w:rPr>
          <w:rFonts w:asciiTheme="minorHAnsi" w:hAnsiTheme="minorHAnsi" w:cstheme="minorHAnsi"/>
          <w:b/>
          <w:sz w:val="28"/>
          <w:szCs w:val="32"/>
        </w:rPr>
        <w:t>Odstoupení od smlouvy</w:t>
      </w:r>
    </w:p>
    <w:p w14:paraId="4938169B"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07C8233C" w14:textId="77777777" w:rsidR="00F0694F"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Smluvní strany se dohodly, že mohou od této smlouvy odstoupit v případech, kdy to stanoví zákon, jinak v případě podstatného porušení této smlouvy. Odstoupení od smlouvy musí být provedeno písemnou formou a doručeno druhé smluvní straně. Právní účinky odstoupení od smlouvy nastávají okamžikem doručení odstoupení od smlouvy druhé smluvní straně.</w:t>
      </w:r>
    </w:p>
    <w:p w14:paraId="65DB2C91" w14:textId="77777777" w:rsidR="007E67D5" w:rsidRDefault="007E67D5" w:rsidP="007E67D5">
      <w:pPr>
        <w:pStyle w:val="Odstavecseseznamem"/>
        <w:autoSpaceDE w:val="0"/>
        <w:autoSpaceDN w:val="0"/>
        <w:adjustRightInd w:val="0"/>
        <w:jc w:val="both"/>
        <w:rPr>
          <w:rFonts w:asciiTheme="minorHAnsi" w:hAnsiTheme="minorHAnsi" w:cstheme="minorHAnsi"/>
          <w:sz w:val="22"/>
          <w:szCs w:val="22"/>
        </w:rPr>
      </w:pPr>
    </w:p>
    <w:p w14:paraId="1976AB9D" w14:textId="728F96EC" w:rsidR="007E67D5" w:rsidRPr="00CB752E" w:rsidRDefault="007E67D5" w:rsidP="007E67D5">
      <w:pPr>
        <w:pStyle w:val="Odstavecseseznamem"/>
        <w:numPr>
          <w:ilvl w:val="0"/>
          <w:numId w:val="11"/>
        </w:numPr>
        <w:ind w:hanging="720"/>
        <w:rPr>
          <w:rFonts w:asciiTheme="minorHAnsi" w:hAnsiTheme="minorHAnsi" w:cstheme="minorHAnsi"/>
          <w:sz w:val="22"/>
          <w:szCs w:val="22"/>
        </w:rPr>
      </w:pPr>
      <w:r w:rsidRPr="00CB752E">
        <w:rPr>
          <w:rFonts w:asciiTheme="minorHAnsi" w:hAnsiTheme="minorHAnsi" w:cstheme="minorHAnsi"/>
          <w:sz w:val="22"/>
          <w:szCs w:val="22"/>
        </w:rPr>
        <w:t xml:space="preserve">Smluvní strany se dohodly, že podstatným porušením smlouvy se rozumí zejména prodlení zhotovitele se zahájením provádění díla delší než </w:t>
      </w:r>
      <w:r w:rsidR="00FB0F46">
        <w:rPr>
          <w:rFonts w:asciiTheme="minorHAnsi" w:hAnsiTheme="minorHAnsi" w:cstheme="minorHAnsi"/>
          <w:b/>
          <w:sz w:val="22"/>
          <w:szCs w:val="22"/>
        </w:rPr>
        <w:t>10</w:t>
      </w:r>
      <w:r w:rsidRPr="00CB752E">
        <w:rPr>
          <w:rFonts w:asciiTheme="minorHAnsi" w:hAnsiTheme="minorHAnsi" w:cstheme="minorHAnsi"/>
          <w:b/>
          <w:sz w:val="22"/>
          <w:szCs w:val="22"/>
        </w:rPr>
        <w:t xml:space="preserve"> dnů</w:t>
      </w:r>
      <w:r w:rsidRPr="00CB752E">
        <w:rPr>
          <w:rFonts w:asciiTheme="minorHAnsi" w:hAnsiTheme="minorHAnsi" w:cstheme="minorHAnsi"/>
          <w:sz w:val="22"/>
          <w:szCs w:val="22"/>
        </w:rPr>
        <w:t xml:space="preserve"> po lhůtě dle článku 3, odst. 3.</w:t>
      </w:r>
    </w:p>
    <w:p w14:paraId="23FC6FFE" w14:textId="77777777" w:rsidR="00F0694F" w:rsidRPr="00F0694F" w:rsidRDefault="00F0694F" w:rsidP="00541FDD">
      <w:pPr>
        <w:autoSpaceDE w:val="0"/>
        <w:autoSpaceDN w:val="0"/>
        <w:adjustRightInd w:val="0"/>
        <w:ind w:left="720" w:hanging="720"/>
        <w:jc w:val="both"/>
        <w:rPr>
          <w:rFonts w:asciiTheme="minorHAnsi" w:hAnsiTheme="minorHAnsi" w:cstheme="minorHAnsi"/>
          <w:sz w:val="22"/>
          <w:szCs w:val="22"/>
        </w:rPr>
      </w:pPr>
    </w:p>
    <w:p w14:paraId="266129C8" w14:textId="7DA4BEC9" w:rsidR="00F0694F" w:rsidRPr="00541FDD"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 xml:space="preserve">Smluvní strany se dohodly, že podstatným porušením smlouvy se rozumí zejména prodlení zhotovitele s předáním řádně provedeného a dokončeného </w:t>
      </w:r>
      <w:r w:rsidR="004F7DF6" w:rsidRPr="00541FDD">
        <w:rPr>
          <w:rFonts w:asciiTheme="minorHAnsi" w:hAnsiTheme="minorHAnsi" w:cstheme="minorHAnsi"/>
          <w:sz w:val="22"/>
          <w:szCs w:val="22"/>
        </w:rPr>
        <w:t>d</w:t>
      </w:r>
      <w:r w:rsidRPr="00541FDD">
        <w:rPr>
          <w:rFonts w:asciiTheme="minorHAnsi" w:hAnsiTheme="minorHAnsi" w:cstheme="minorHAnsi"/>
          <w:sz w:val="22"/>
          <w:szCs w:val="22"/>
        </w:rPr>
        <w:t xml:space="preserve">íla </w:t>
      </w:r>
      <w:r w:rsidRPr="001537D9">
        <w:rPr>
          <w:rFonts w:asciiTheme="minorHAnsi" w:hAnsiTheme="minorHAnsi" w:cstheme="minorHAnsi"/>
          <w:b/>
          <w:sz w:val="22"/>
          <w:szCs w:val="22"/>
        </w:rPr>
        <w:t xml:space="preserve">delší než </w:t>
      </w:r>
      <w:r w:rsidR="00E85F8D">
        <w:rPr>
          <w:rFonts w:asciiTheme="minorHAnsi" w:hAnsiTheme="minorHAnsi" w:cstheme="minorHAnsi"/>
          <w:b/>
          <w:sz w:val="22"/>
          <w:szCs w:val="22"/>
        </w:rPr>
        <w:t>3</w:t>
      </w:r>
      <w:r w:rsidR="007E67D5">
        <w:rPr>
          <w:rFonts w:asciiTheme="minorHAnsi" w:hAnsiTheme="minorHAnsi" w:cstheme="minorHAnsi"/>
          <w:b/>
          <w:sz w:val="22"/>
          <w:szCs w:val="22"/>
        </w:rPr>
        <w:t>0</w:t>
      </w:r>
      <w:r w:rsidRPr="001537D9">
        <w:rPr>
          <w:rFonts w:asciiTheme="minorHAnsi" w:hAnsiTheme="minorHAnsi" w:cstheme="minorHAnsi"/>
          <w:b/>
          <w:sz w:val="22"/>
          <w:szCs w:val="22"/>
        </w:rPr>
        <w:t xml:space="preserve"> dnů</w:t>
      </w:r>
      <w:r w:rsidRPr="00541FDD">
        <w:rPr>
          <w:rFonts w:asciiTheme="minorHAnsi" w:hAnsiTheme="minorHAnsi" w:cstheme="minorHAnsi"/>
          <w:sz w:val="22"/>
          <w:szCs w:val="22"/>
        </w:rPr>
        <w:t>.</w:t>
      </w:r>
    </w:p>
    <w:p w14:paraId="788CB492" w14:textId="77777777" w:rsidR="00F0694F" w:rsidRDefault="00F0694F" w:rsidP="00541FDD">
      <w:pPr>
        <w:autoSpaceDE w:val="0"/>
        <w:autoSpaceDN w:val="0"/>
        <w:adjustRightInd w:val="0"/>
        <w:ind w:left="720" w:hanging="720"/>
        <w:jc w:val="both"/>
        <w:rPr>
          <w:rFonts w:asciiTheme="minorHAnsi" w:hAnsiTheme="minorHAnsi" w:cstheme="minorHAnsi"/>
          <w:sz w:val="22"/>
          <w:szCs w:val="22"/>
        </w:rPr>
      </w:pPr>
    </w:p>
    <w:p w14:paraId="48F839DA" w14:textId="3FC157B9" w:rsidR="00F0694F" w:rsidRDefault="00F0694F" w:rsidP="005E44A0">
      <w:pPr>
        <w:pStyle w:val="Odstavecseseznamem"/>
        <w:numPr>
          <w:ilvl w:val="0"/>
          <w:numId w:val="11"/>
        </w:numPr>
        <w:autoSpaceDE w:val="0"/>
        <w:autoSpaceDN w:val="0"/>
        <w:adjustRightInd w:val="0"/>
        <w:ind w:hanging="720"/>
        <w:jc w:val="both"/>
        <w:rPr>
          <w:rFonts w:asciiTheme="minorHAnsi" w:hAnsiTheme="minorHAnsi" w:cstheme="minorHAnsi"/>
          <w:sz w:val="22"/>
          <w:szCs w:val="22"/>
        </w:rPr>
      </w:pPr>
      <w:r w:rsidRPr="00541FDD">
        <w:rPr>
          <w:rFonts w:asciiTheme="minorHAnsi" w:hAnsiTheme="minorHAnsi" w:cstheme="minorHAnsi"/>
          <w:sz w:val="22"/>
          <w:szCs w:val="22"/>
        </w:rPr>
        <w:t>Ustanovení této smlouvy, jejichž cílem je upravit vztahy mezi smluvními stranami po ukončení účinnosti této smlouvy (tj. zejména náhrada škody, nároky</w:t>
      </w:r>
      <w:r w:rsidR="00B8206A" w:rsidRPr="00B8206A">
        <w:t xml:space="preserve"> </w:t>
      </w:r>
      <w:r w:rsidR="00B8206A" w:rsidRPr="00541FDD">
        <w:rPr>
          <w:rFonts w:asciiTheme="minorHAnsi" w:hAnsiTheme="minorHAnsi" w:cstheme="minorHAnsi"/>
          <w:sz w:val="22"/>
          <w:szCs w:val="22"/>
        </w:rPr>
        <w:t xml:space="preserve">na zaplacení smluvních pokut a běžící záruky), zůstanou platná i po ukončení účinnosti této smlouvy. </w:t>
      </w:r>
    </w:p>
    <w:p w14:paraId="087AB6E5" w14:textId="77777777" w:rsidR="00121288" w:rsidRPr="00171D97" w:rsidRDefault="00121288" w:rsidP="00121288">
      <w:pPr>
        <w:pStyle w:val="Odstavecseseznamem"/>
        <w:rPr>
          <w:rFonts w:asciiTheme="minorHAnsi" w:hAnsiTheme="minorHAnsi" w:cstheme="minorHAnsi"/>
          <w:sz w:val="40"/>
          <w:szCs w:val="40"/>
        </w:rPr>
      </w:pPr>
    </w:p>
    <w:p w14:paraId="4172F82C"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D26743">
        <w:rPr>
          <w:rFonts w:asciiTheme="minorHAnsi" w:hAnsiTheme="minorHAnsi" w:cstheme="minorHAnsi"/>
          <w:b/>
          <w:sz w:val="28"/>
          <w:szCs w:val="32"/>
        </w:rPr>
        <w:t>1</w:t>
      </w:r>
    </w:p>
    <w:p w14:paraId="72A788C6" w14:textId="77777777" w:rsidR="00F0694F"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Ujednání společná a závěrečná</w:t>
      </w:r>
    </w:p>
    <w:p w14:paraId="2036F723" w14:textId="77777777" w:rsidR="00F0694F" w:rsidRDefault="00F0694F" w:rsidP="00D70632">
      <w:pPr>
        <w:autoSpaceDE w:val="0"/>
        <w:autoSpaceDN w:val="0"/>
        <w:adjustRightInd w:val="0"/>
        <w:ind w:left="284"/>
        <w:jc w:val="both"/>
        <w:rPr>
          <w:rFonts w:asciiTheme="minorHAnsi" w:hAnsiTheme="minorHAnsi" w:cstheme="minorHAnsi"/>
          <w:sz w:val="22"/>
          <w:szCs w:val="22"/>
        </w:rPr>
      </w:pPr>
    </w:p>
    <w:p w14:paraId="77B3C012" w14:textId="77777777" w:rsidR="00AF778D" w:rsidRDefault="00AF778D"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Vzájemné vztahy smluvních stran se řídí zákonem č. 89/2012 Sb., občanský zákoník., v platném znění a souvisejícími předpisy platnými v době uzavření smlouvy.</w:t>
      </w:r>
    </w:p>
    <w:p w14:paraId="45DC61E2" w14:textId="77777777" w:rsidR="006B5E99" w:rsidRDefault="006B5E99" w:rsidP="006B5E99">
      <w:pPr>
        <w:pStyle w:val="Odstavecseseznamem"/>
        <w:autoSpaceDE w:val="0"/>
        <w:autoSpaceDN w:val="0"/>
        <w:adjustRightInd w:val="0"/>
        <w:jc w:val="both"/>
        <w:rPr>
          <w:rFonts w:asciiTheme="minorHAnsi" w:hAnsiTheme="minorHAnsi" w:cstheme="minorHAnsi"/>
          <w:sz w:val="22"/>
          <w:szCs w:val="22"/>
        </w:rPr>
      </w:pPr>
    </w:p>
    <w:p w14:paraId="32A3F1F2" w14:textId="77777777" w:rsidR="006B5E99" w:rsidRPr="000B35B0" w:rsidRDefault="006B5E99"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6B5E99">
        <w:rPr>
          <w:rFonts w:asciiTheme="minorHAnsi" w:hAnsiTheme="minorHAnsi" w:cstheme="minorHAnsi"/>
          <w:sz w:val="22"/>
          <w:szCs w:val="22"/>
        </w:rPr>
        <w:lastRenderedPageBreak/>
        <w:t xml:space="preserve">V případě rozporu mezi zněním této </w:t>
      </w:r>
      <w:r>
        <w:rPr>
          <w:rFonts w:asciiTheme="minorHAnsi" w:hAnsiTheme="minorHAnsi" w:cstheme="minorHAnsi"/>
          <w:sz w:val="22"/>
          <w:szCs w:val="22"/>
        </w:rPr>
        <w:t>s</w:t>
      </w:r>
      <w:r w:rsidRPr="006B5E99">
        <w:rPr>
          <w:rFonts w:asciiTheme="minorHAnsi" w:hAnsiTheme="minorHAnsi" w:cstheme="minorHAnsi"/>
          <w:sz w:val="22"/>
          <w:szCs w:val="22"/>
        </w:rPr>
        <w:t>mlouvy a zněním jej</w:t>
      </w:r>
      <w:r>
        <w:rPr>
          <w:rFonts w:asciiTheme="minorHAnsi" w:hAnsiTheme="minorHAnsi" w:cstheme="minorHAnsi"/>
          <w:sz w:val="22"/>
          <w:szCs w:val="22"/>
        </w:rPr>
        <w:t>í</w:t>
      </w:r>
      <w:r w:rsidRPr="006B5E99">
        <w:rPr>
          <w:rFonts w:asciiTheme="minorHAnsi" w:hAnsiTheme="minorHAnsi" w:cstheme="minorHAnsi"/>
          <w:sz w:val="22"/>
          <w:szCs w:val="22"/>
        </w:rPr>
        <w:t xml:space="preserve">ch příloh se přednostně použijí ustanovení této </w:t>
      </w:r>
      <w:r>
        <w:rPr>
          <w:rFonts w:asciiTheme="minorHAnsi" w:hAnsiTheme="minorHAnsi" w:cstheme="minorHAnsi"/>
          <w:sz w:val="22"/>
          <w:szCs w:val="22"/>
        </w:rPr>
        <w:t>s</w:t>
      </w:r>
      <w:r w:rsidRPr="006B5E99">
        <w:rPr>
          <w:rFonts w:asciiTheme="minorHAnsi" w:hAnsiTheme="minorHAnsi" w:cstheme="minorHAnsi"/>
          <w:sz w:val="22"/>
          <w:szCs w:val="22"/>
        </w:rPr>
        <w:t xml:space="preserve">mlouvy a následně ustanovení příloh v jejich </w:t>
      </w:r>
      <w:r>
        <w:rPr>
          <w:rFonts w:asciiTheme="minorHAnsi" w:hAnsiTheme="minorHAnsi" w:cstheme="minorHAnsi"/>
          <w:sz w:val="22"/>
          <w:szCs w:val="22"/>
        </w:rPr>
        <w:t>níže</w:t>
      </w:r>
      <w:r w:rsidRPr="006B5E99">
        <w:rPr>
          <w:rFonts w:asciiTheme="minorHAnsi" w:hAnsiTheme="minorHAnsi" w:cstheme="minorHAnsi"/>
          <w:sz w:val="22"/>
          <w:szCs w:val="22"/>
        </w:rPr>
        <w:t xml:space="preserve"> uvedeném pořadí</w:t>
      </w:r>
      <w:r>
        <w:rPr>
          <w:rFonts w:asciiTheme="minorHAnsi" w:hAnsiTheme="minorHAnsi" w:cstheme="minorHAnsi"/>
          <w:sz w:val="22"/>
          <w:szCs w:val="22"/>
        </w:rPr>
        <w:t>.</w:t>
      </w:r>
    </w:p>
    <w:p w14:paraId="56859865" w14:textId="77777777" w:rsidR="000B35B0" w:rsidRPr="000B35B0" w:rsidRDefault="000B35B0" w:rsidP="00541FDD">
      <w:pPr>
        <w:pStyle w:val="Odstavecseseznamem"/>
        <w:autoSpaceDE w:val="0"/>
        <w:autoSpaceDN w:val="0"/>
        <w:adjustRightInd w:val="0"/>
        <w:ind w:hanging="720"/>
        <w:jc w:val="both"/>
        <w:rPr>
          <w:rFonts w:asciiTheme="minorHAnsi" w:hAnsiTheme="minorHAnsi" w:cstheme="minorHAnsi"/>
          <w:sz w:val="22"/>
          <w:szCs w:val="22"/>
        </w:rPr>
      </w:pPr>
    </w:p>
    <w:p w14:paraId="5E343F78" w14:textId="6208D65D" w:rsidR="00B8206A"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 xml:space="preserve">Tato smlouva nabývá platnosti </w:t>
      </w:r>
      <w:r w:rsidR="00121288">
        <w:rPr>
          <w:rFonts w:asciiTheme="minorHAnsi" w:hAnsiTheme="minorHAnsi" w:cstheme="minorHAnsi"/>
          <w:sz w:val="22"/>
          <w:szCs w:val="22"/>
        </w:rPr>
        <w:t xml:space="preserve">a účinnosti </w:t>
      </w:r>
      <w:r w:rsidRPr="000B35B0">
        <w:rPr>
          <w:rFonts w:asciiTheme="minorHAnsi" w:hAnsiTheme="minorHAnsi" w:cstheme="minorHAnsi"/>
          <w:sz w:val="22"/>
          <w:szCs w:val="22"/>
        </w:rPr>
        <w:t>dnem jejího uzavření.</w:t>
      </w:r>
    </w:p>
    <w:p w14:paraId="1573C433" w14:textId="77777777" w:rsidR="00290676" w:rsidRPr="00290676" w:rsidRDefault="00290676" w:rsidP="00290676">
      <w:pPr>
        <w:pStyle w:val="Odstavecseseznamem"/>
        <w:rPr>
          <w:rFonts w:asciiTheme="minorHAnsi" w:hAnsiTheme="minorHAnsi" w:cstheme="minorHAnsi"/>
          <w:sz w:val="22"/>
          <w:szCs w:val="22"/>
        </w:rPr>
      </w:pPr>
    </w:p>
    <w:p w14:paraId="66D0BD9A" w14:textId="5D8CCA77" w:rsidR="00290676" w:rsidRPr="00290676" w:rsidRDefault="00290676" w:rsidP="00290676">
      <w:pPr>
        <w:pStyle w:val="Odstavecseseznamem"/>
        <w:numPr>
          <w:ilvl w:val="0"/>
          <w:numId w:val="2"/>
        </w:numPr>
        <w:ind w:hanging="720"/>
        <w:jc w:val="both"/>
        <w:rPr>
          <w:rFonts w:asciiTheme="minorHAnsi" w:hAnsiTheme="minorHAnsi" w:cstheme="minorHAnsi"/>
          <w:sz w:val="22"/>
          <w:szCs w:val="22"/>
        </w:rPr>
      </w:pPr>
      <w:r w:rsidRPr="003F21A6">
        <w:rPr>
          <w:rFonts w:asciiTheme="minorHAnsi" w:hAnsiTheme="minorHAnsi" w:cstheme="minorHAnsi"/>
          <w:sz w:val="22"/>
          <w:szCs w:val="22"/>
        </w:rPr>
        <w:t>Smluvní strany souhlasí s tím, aby tato uzavřená smlouva, včetně jejích změn a dodatků, byla uveřejněna na profilu zadavatele v souladu s § 219 odst. 1) zákona č. 134/2016 Sb., o zadávání veřejných zakázek, v</w:t>
      </w:r>
      <w:r w:rsidR="00694F45">
        <w:rPr>
          <w:rFonts w:asciiTheme="minorHAnsi" w:hAnsiTheme="minorHAnsi" w:cstheme="minorHAnsi"/>
          <w:sz w:val="22"/>
          <w:szCs w:val="22"/>
        </w:rPr>
        <w:t> </w:t>
      </w:r>
      <w:r w:rsidRPr="003F21A6">
        <w:rPr>
          <w:rFonts w:asciiTheme="minorHAnsi" w:hAnsiTheme="minorHAnsi" w:cstheme="minorHAnsi"/>
          <w:sz w:val="22"/>
          <w:szCs w:val="22"/>
        </w:rPr>
        <w:t>platném znění.</w:t>
      </w:r>
    </w:p>
    <w:p w14:paraId="71069F40" w14:textId="77777777" w:rsidR="000B35B0" w:rsidRPr="000B35B0" w:rsidRDefault="000B35B0" w:rsidP="00541FDD">
      <w:pPr>
        <w:pStyle w:val="Odstavecseseznamem"/>
        <w:ind w:hanging="720"/>
        <w:rPr>
          <w:rFonts w:asciiTheme="minorHAnsi" w:hAnsiTheme="minorHAnsi" w:cstheme="minorHAnsi"/>
          <w:sz w:val="22"/>
          <w:szCs w:val="22"/>
        </w:rPr>
      </w:pPr>
    </w:p>
    <w:p w14:paraId="26184014" w14:textId="77777777" w:rsidR="00B8206A"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Tuto smlouvu lze měnit nebo doplňovat pouze ve formě písemných dodatků ke</w:t>
      </w:r>
      <w:r w:rsidR="005F1946" w:rsidRPr="000B35B0">
        <w:rPr>
          <w:rFonts w:asciiTheme="minorHAnsi" w:hAnsiTheme="minorHAnsi" w:cstheme="minorHAnsi"/>
          <w:sz w:val="22"/>
          <w:szCs w:val="22"/>
        </w:rPr>
        <w:t xml:space="preserve"> s</w:t>
      </w:r>
      <w:r w:rsidRPr="000B35B0">
        <w:rPr>
          <w:rFonts w:asciiTheme="minorHAnsi" w:hAnsiTheme="minorHAnsi" w:cstheme="minorHAnsi"/>
          <w:sz w:val="22"/>
          <w:szCs w:val="22"/>
        </w:rPr>
        <w:t>mlouvě.</w:t>
      </w:r>
    </w:p>
    <w:p w14:paraId="0B5F136A" w14:textId="77777777" w:rsidR="000B35B0" w:rsidRPr="000B35B0" w:rsidRDefault="000B35B0" w:rsidP="00541FDD">
      <w:pPr>
        <w:pStyle w:val="Odstavecseseznamem"/>
        <w:ind w:hanging="720"/>
        <w:rPr>
          <w:rFonts w:asciiTheme="minorHAnsi" w:hAnsiTheme="minorHAnsi" w:cstheme="minorHAnsi"/>
          <w:sz w:val="22"/>
          <w:szCs w:val="22"/>
        </w:rPr>
      </w:pPr>
    </w:p>
    <w:p w14:paraId="59787C4F" w14:textId="211FBEB3" w:rsidR="000B35B0" w:rsidRDefault="004166C7" w:rsidP="00541FDD">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3F21A6">
        <w:rPr>
          <w:rFonts w:asciiTheme="minorHAnsi" w:hAnsiTheme="minorHAnsi" w:cstheme="minorHAnsi"/>
          <w:sz w:val="22"/>
          <w:szCs w:val="22"/>
        </w:rPr>
        <w:t xml:space="preserve">Tato smlouva se uzavírá ve </w:t>
      </w:r>
      <w:r w:rsidR="00705F38">
        <w:rPr>
          <w:rFonts w:asciiTheme="minorHAnsi" w:hAnsiTheme="minorHAnsi" w:cstheme="minorHAnsi"/>
          <w:sz w:val="22"/>
          <w:szCs w:val="22"/>
        </w:rPr>
        <w:t>dvou</w:t>
      </w:r>
      <w:r w:rsidRPr="003F21A6">
        <w:rPr>
          <w:rFonts w:asciiTheme="minorHAnsi" w:hAnsiTheme="minorHAnsi" w:cstheme="minorHAnsi"/>
          <w:sz w:val="22"/>
          <w:szCs w:val="22"/>
        </w:rPr>
        <w:t xml:space="preserve"> stejnopisech, z nichž </w:t>
      </w:r>
      <w:r w:rsidR="00705F38">
        <w:rPr>
          <w:rFonts w:asciiTheme="minorHAnsi" w:hAnsiTheme="minorHAnsi" w:cstheme="minorHAnsi"/>
          <w:sz w:val="22"/>
          <w:szCs w:val="22"/>
        </w:rPr>
        <w:t>jeden</w:t>
      </w:r>
      <w:r w:rsidRPr="003F21A6">
        <w:rPr>
          <w:rFonts w:asciiTheme="minorHAnsi" w:hAnsiTheme="minorHAnsi" w:cstheme="minorHAnsi"/>
          <w:sz w:val="22"/>
          <w:szCs w:val="22"/>
        </w:rPr>
        <w:t xml:space="preserve"> obdrží objednatel a jeden zhotovitel.</w:t>
      </w:r>
    </w:p>
    <w:p w14:paraId="7E45C261" w14:textId="77777777" w:rsidR="00837DA6" w:rsidRPr="00837DA6" w:rsidRDefault="00837DA6" w:rsidP="00837DA6">
      <w:pPr>
        <w:pStyle w:val="Odstavecseseznamem"/>
        <w:rPr>
          <w:rFonts w:asciiTheme="minorHAnsi" w:hAnsiTheme="minorHAnsi" w:cstheme="minorHAnsi"/>
          <w:sz w:val="22"/>
          <w:szCs w:val="22"/>
        </w:rPr>
      </w:pPr>
    </w:p>
    <w:p w14:paraId="553F01B7" w14:textId="31F7A1F6" w:rsidR="00837DA6" w:rsidRDefault="00837DA6" w:rsidP="002B2E48">
      <w:pPr>
        <w:pStyle w:val="Odstavecseseznamem"/>
        <w:numPr>
          <w:ilvl w:val="0"/>
          <w:numId w:val="2"/>
        </w:numPr>
        <w:ind w:hanging="720"/>
        <w:jc w:val="both"/>
        <w:rPr>
          <w:rFonts w:asciiTheme="minorHAnsi" w:hAnsiTheme="minorHAnsi" w:cstheme="minorHAnsi"/>
          <w:sz w:val="22"/>
          <w:szCs w:val="22"/>
        </w:rPr>
      </w:pPr>
      <w:r w:rsidRPr="00DC3D27">
        <w:rPr>
          <w:rFonts w:asciiTheme="minorHAnsi" w:hAnsiTheme="minorHAnsi" w:cstheme="minorHAnsi"/>
          <w:sz w:val="22"/>
          <w:szCs w:val="22"/>
        </w:rPr>
        <w:t>Dle § 2 e) zákona č. 320/2001 Sb., o finanční kontrole ve veřejné správě je vybraný dodavatel osobou povinnou spolupůsobit při výkonu finanční kontroly. Toto spolupůsobení</w:t>
      </w:r>
      <w:r w:rsidRPr="00837DA6">
        <w:rPr>
          <w:rFonts w:asciiTheme="minorHAnsi" w:hAnsiTheme="minorHAnsi" w:cstheme="minorHAnsi"/>
          <w:sz w:val="22"/>
          <w:szCs w:val="22"/>
        </w:rPr>
        <w:t xml:space="preserve"> je povinen dodavatel zajistit i u svých případných poddodavatelů.</w:t>
      </w:r>
    </w:p>
    <w:p w14:paraId="081D3800" w14:textId="77777777" w:rsidR="00711D29" w:rsidRPr="00711D29" w:rsidRDefault="00711D29" w:rsidP="00711D29">
      <w:pPr>
        <w:pStyle w:val="Odstavecseseznamem"/>
        <w:rPr>
          <w:rFonts w:asciiTheme="minorHAnsi" w:hAnsiTheme="minorHAnsi" w:cstheme="minorHAnsi"/>
          <w:sz w:val="22"/>
          <w:szCs w:val="22"/>
        </w:rPr>
      </w:pPr>
    </w:p>
    <w:p w14:paraId="040D2A52" w14:textId="7E6D7632" w:rsidR="00711D29" w:rsidRPr="00711D29" w:rsidRDefault="00711D29" w:rsidP="00711D29">
      <w:pPr>
        <w:pStyle w:val="Odstavecseseznamem"/>
        <w:numPr>
          <w:ilvl w:val="0"/>
          <w:numId w:val="2"/>
        </w:numPr>
        <w:ind w:hanging="720"/>
        <w:rPr>
          <w:rFonts w:asciiTheme="minorHAnsi" w:hAnsiTheme="minorHAnsi" w:cstheme="minorHAnsi"/>
          <w:sz w:val="22"/>
          <w:szCs w:val="22"/>
        </w:rPr>
      </w:pPr>
      <w:r w:rsidRPr="00711D29">
        <w:rPr>
          <w:rFonts w:asciiTheme="minorHAnsi" w:hAnsiTheme="minorHAnsi" w:cstheme="minorHAnsi"/>
          <w:sz w:val="22"/>
          <w:szCs w:val="22"/>
        </w:rPr>
        <w:t>Zhotovitel je povinen archivovat veškerou dokumentaci související s realizací projektu včetně účetních dokladů a umožnit k ní přístup při výkonu kontroly, minimálně 10 let od podpisu této smlouvy o dílo.</w:t>
      </w:r>
    </w:p>
    <w:p w14:paraId="6D31BAB2" w14:textId="77777777" w:rsidR="003F21A6" w:rsidRPr="003F21A6" w:rsidRDefault="003F21A6" w:rsidP="003F21A6">
      <w:pPr>
        <w:pStyle w:val="Odstavecseseznamem"/>
        <w:autoSpaceDE w:val="0"/>
        <w:autoSpaceDN w:val="0"/>
        <w:adjustRightInd w:val="0"/>
        <w:jc w:val="both"/>
        <w:rPr>
          <w:rFonts w:asciiTheme="minorHAnsi" w:hAnsiTheme="minorHAnsi" w:cstheme="minorHAnsi"/>
          <w:sz w:val="22"/>
          <w:szCs w:val="22"/>
        </w:rPr>
      </w:pPr>
    </w:p>
    <w:p w14:paraId="27D42A1D" w14:textId="77777777" w:rsidR="00F0694F" w:rsidRDefault="00B8206A" w:rsidP="005E44A0">
      <w:pPr>
        <w:pStyle w:val="Odstavecseseznamem"/>
        <w:numPr>
          <w:ilvl w:val="0"/>
          <w:numId w:val="2"/>
        </w:numPr>
        <w:autoSpaceDE w:val="0"/>
        <w:autoSpaceDN w:val="0"/>
        <w:adjustRightInd w:val="0"/>
        <w:ind w:hanging="720"/>
        <w:jc w:val="both"/>
        <w:rPr>
          <w:rFonts w:asciiTheme="minorHAnsi" w:hAnsiTheme="minorHAnsi" w:cstheme="minorHAnsi"/>
          <w:sz w:val="22"/>
          <w:szCs w:val="22"/>
        </w:rPr>
      </w:pPr>
      <w:r w:rsidRPr="000B35B0">
        <w:rPr>
          <w:rFonts w:asciiTheme="minorHAnsi" w:hAnsiTheme="minorHAnsi" w:cstheme="minorHAnsi"/>
          <w:sz w:val="22"/>
          <w:szCs w:val="22"/>
        </w:rPr>
        <w:t xml:space="preserve">Smluvní strany prohlašují, že si </w:t>
      </w:r>
      <w:r w:rsidR="00B37FE3" w:rsidRPr="000B35B0">
        <w:rPr>
          <w:rFonts w:asciiTheme="minorHAnsi" w:hAnsiTheme="minorHAnsi" w:cstheme="minorHAnsi"/>
          <w:sz w:val="22"/>
          <w:szCs w:val="22"/>
        </w:rPr>
        <w:t>s</w:t>
      </w:r>
      <w:r w:rsidRPr="000B35B0">
        <w:rPr>
          <w:rFonts w:asciiTheme="minorHAnsi" w:hAnsiTheme="minorHAnsi" w:cstheme="minorHAnsi"/>
          <w:sz w:val="22"/>
          <w:szCs w:val="22"/>
        </w:rPr>
        <w:t>mlouvy přečetly, jejímu obsahu porozuměly, tato je výrazem jejich vůle projevené svobodně a vážně, na důkaz čehož připojují níže osoby oprávněné jednat jménem nebo za smluvní strany své vlastnoruční podpisy.</w:t>
      </w:r>
    </w:p>
    <w:p w14:paraId="3BED5410" w14:textId="77777777" w:rsidR="006953A8" w:rsidRPr="001347DF" w:rsidRDefault="006953A8" w:rsidP="00B8206A">
      <w:pPr>
        <w:jc w:val="center"/>
        <w:rPr>
          <w:rFonts w:asciiTheme="minorHAnsi" w:hAnsiTheme="minorHAnsi" w:cstheme="minorHAnsi"/>
          <w:b/>
          <w:sz w:val="40"/>
          <w:szCs w:val="40"/>
        </w:rPr>
      </w:pPr>
    </w:p>
    <w:p w14:paraId="7263F18C"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Článek 1</w:t>
      </w:r>
      <w:r w:rsidR="003F6C46">
        <w:rPr>
          <w:rFonts w:asciiTheme="minorHAnsi" w:hAnsiTheme="minorHAnsi" w:cstheme="minorHAnsi"/>
          <w:b/>
          <w:sz w:val="28"/>
          <w:szCs w:val="32"/>
        </w:rPr>
        <w:t>2</w:t>
      </w:r>
    </w:p>
    <w:p w14:paraId="7F368B21" w14:textId="77777777" w:rsidR="00B8206A" w:rsidRPr="00B8206A" w:rsidRDefault="00B8206A" w:rsidP="00B8206A">
      <w:pPr>
        <w:jc w:val="center"/>
        <w:rPr>
          <w:rFonts w:asciiTheme="minorHAnsi" w:hAnsiTheme="minorHAnsi" w:cstheme="minorHAnsi"/>
          <w:b/>
          <w:sz w:val="28"/>
          <w:szCs w:val="32"/>
        </w:rPr>
      </w:pPr>
      <w:r w:rsidRPr="00B8206A">
        <w:rPr>
          <w:rFonts w:asciiTheme="minorHAnsi" w:hAnsiTheme="minorHAnsi" w:cstheme="minorHAnsi"/>
          <w:b/>
          <w:sz w:val="28"/>
          <w:szCs w:val="32"/>
        </w:rPr>
        <w:t>Seznam příloh</w:t>
      </w:r>
    </w:p>
    <w:p w14:paraId="6A847A2E" w14:textId="77777777" w:rsidR="00B8206A" w:rsidRDefault="00B8206A" w:rsidP="00D70632">
      <w:pPr>
        <w:autoSpaceDE w:val="0"/>
        <w:autoSpaceDN w:val="0"/>
        <w:adjustRightInd w:val="0"/>
        <w:ind w:left="284"/>
        <w:jc w:val="both"/>
        <w:rPr>
          <w:rFonts w:asciiTheme="minorHAnsi" w:hAnsiTheme="minorHAnsi" w:cstheme="minorHAnsi"/>
          <w:sz w:val="22"/>
          <w:szCs w:val="22"/>
        </w:rPr>
      </w:pPr>
    </w:p>
    <w:p w14:paraId="77502707" w14:textId="3A1F87CF" w:rsidR="00B8206A" w:rsidRDefault="00B8206A" w:rsidP="005E44A0">
      <w:pPr>
        <w:pStyle w:val="Odstavecseseznamem"/>
        <w:numPr>
          <w:ilvl w:val="0"/>
          <w:numId w:val="12"/>
        </w:numPr>
        <w:autoSpaceDE w:val="0"/>
        <w:autoSpaceDN w:val="0"/>
        <w:adjustRightInd w:val="0"/>
        <w:ind w:left="709" w:hanging="709"/>
        <w:jc w:val="both"/>
        <w:rPr>
          <w:rFonts w:asciiTheme="minorHAnsi" w:hAnsiTheme="minorHAnsi" w:cstheme="minorHAnsi"/>
          <w:sz w:val="22"/>
          <w:szCs w:val="22"/>
        </w:rPr>
      </w:pPr>
      <w:r w:rsidRPr="00541FDD">
        <w:rPr>
          <w:rFonts w:asciiTheme="minorHAnsi" w:hAnsiTheme="minorHAnsi" w:cstheme="minorHAnsi"/>
          <w:sz w:val="22"/>
          <w:szCs w:val="22"/>
        </w:rPr>
        <w:t>Níže uvedené přílohy jsou nedílnou součástí této smlouvy o dílo:</w:t>
      </w:r>
    </w:p>
    <w:p w14:paraId="66A9D103" w14:textId="77777777" w:rsidR="00677AE8" w:rsidRPr="00541FDD" w:rsidRDefault="00677AE8" w:rsidP="00677AE8">
      <w:pPr>
        <w:pStyle w:val="Odstavecseseznamem"/>
        <w:autoSpaceDE w:val="0"/>
        <w:autoSpaceDN w:val="0"/>
        <w:adjustRightInd w:val="0"/>
        <w:ind w:left="709"/>
        <w:jc w:val="both"/>
        <w:rPr>
          <w:rFonts w:asciiTheme="minorHAnsi" w:hAnsiTheme="minorHAnsi" w:cstheme="minorHAnsi"/>
          <w:sz w:val="22"/>
          <w:szCs w:val="22"/>
        </w:rPr>
      </w:pPr>
    </w:p>
    <w:p w14:paraId="74A0BBED" w14:textId="20B67509" w:rsidR="00B8206A" w:rsidRDefault="00D26743" w:rsidP="00FA08A9">
      <w:pPr>
        <w:autoSpaceDE w:val="0"/>
        <w:autoSpaceDN w:val="0"/>
        <w:adjustRightInd w:val="0"/>
        <w:spacing w:line="276" w:lineRule="auto"/>
        <w:ind w:firstLine="709"/>
        <w:jc w:val="both"/>
        <w:rPr>
          <w:rFonts w:asciiTheme="minorHAnsi" w:hAnsiTheme="minorHAnsi" w:cstheme="minorHAnsi"/>
          <w:i/>
          <w:color w:val="808080" w:themeColor="background1" w:themeShade="80"/>
          <w:sz w:val="22"/>
          <w:szCs w:val="22"/>
        </w:rPr>
      </w:pPr>
      <w:r>
        <w:rPr>
          <w:rFonts w:asciiTheme="minorHAnsi" w:hAnsiTheme="minorHAnsi" w:cstheme="minorHAnsi"/>
          <w:sz w:val="22"/>
          <w:szCs w:val="22"/>
        </w:rPr>
        <w:t xml:space="preserve">Příloha č. 1 </w:t>
      </w:r>
      <w:r w:rsidR="0081341C">
        <w:rPr>
          <w:rFonts w:asciiTheme="minorHAnsi" w:hAnsiTheme="minorHAnsi" w:cstheme="minorHAnsi"/>
          <w:sz w:val="22"/>
          <w:szCs w:val="22"/>
        </w:rPr>
        <w:t>-</w:t>
      </w:r>
      <w:r w:rsidR="00B8206A" w:rsidRPr="00B8206A">
        <w:rPr>
          <w:rFonts w:asciiTheme="minorHAnsi" w:hAnsiTheme="minorHAnsi" w:cstheme="minorHAnsi"/>
          <w:sz w:val="22"/>
          <w:szCs w:val="22"/>
        </w:rPr>
        <w:t xml:space="preserve"> Krycí list nabídky</w:t>
      </w:r>
      <w:r w:rsidR="00956912" w:rsidRPr="00CC6AEA">
        <w:rPr>
          <w:rFonts w:asciiTheme="minorHAnsi" w:hAnsiTheme="minorHAnsi" w:cstheme="minorHAnsi"/>
          <w:color w:val="808080" w:themeColor="background1" w:themeShade="80"/>
          <w:sz w:val="22"/>
          <w:szCs w:val="22"/>
        </w:rPr>
        <w:t xml:space="preserve"> </w:t>
      </w:r>
    </w:p>
    <w:p w14:paraId="555672ED" w14:textId="12B4A1FB" w:rsidR="0081341C" w:rsidRDefault="0081341C" w:rsidP="00FA08A9">
      <w:pPr>
        <w:autoSpaceDE w:val="0"/>
        <w:autoSpaceDN w:val="0"/>
        <w:adjustRightInd w:val="0"/>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2 </w:t>
      </w:r>
      <w:r w:rsidR="00AD3044">
        <w:rPr>
          <w:rFonts w:asciiTheme="minorHAnsi" w:hAnsiTheme="minorHAnsi" w:cstheme="minorHAnsi"/>
          <w:sz w:val="22"/>
          <w:szCs w:val="22"/>
        </w:rPr>
        <w:t>-</w:t>
      </w:r>
      <w:r>
        <w:rPr>
          <w:rFonts w:asciiTheme="minorHAnsi" w:hAnsiTheme="minorHAnsi" w:cstheme="minorHAnsi"/>
          <w:sz w:val="22"/>
          <w:szCs w:val="22"/>
        </w:rPr>
        <w:t xml:space="preserve"> </w:t>
      </w:r>
      <w:r w:rsidR="00AD3044">
        <w:rPr>
          <w:rFonts w:asciiTheme="minorHAnsi" w:hAnsiTheme="minorHAnsi" w:cstheme="minorHAnsi"/>
          <w:sz w:val="22"/>
          <w:szCs w:val="22"/>
        </w:rPr>
        <w:t>Soupis prací</w:t>
      </w:r>
      <w:r>
        <w:rPr>
          <w:rFonts w:asciiTheme="minorHAnsi" w:hAnsiTheme="minorHAnsi" w:cstheme="minorHAnsi"/>
          <w:sz w:val="22"/>
          <w:szCs w:val="22"/>
        </w:rPr>
        <w:t xml:space="preserve"> </w:t>
      </w:r>
    </w:p>
    <w:p w14:paraId="7083C370" w14:textId="77777777" w:rsidR="00FC1270" w:rsidRDefault="009A0FB3" w:rsidP="00FA08A9">
      <w:pPr>
        <w:autoSpaceDE w:val="0"/>
        <w:autoSpaceDN w:val="0"/>
        <w:adjustRightInd w:val="0"/>
        <w:spacing w:line="276" w:lineRule="auto"/>
        <w:ind w:left="709"/>
        <w:jc w:val="both"/>
        <w:rPr>
          <w:rFonts w:asciiTheme="minorHAnsi" w:hAnsiTheme="minorHAnsi" w:cstheme="minorHAnsi"/>
          <w:sz w:val="22"/>
          <w:szCs w:val="22"/>
        </w:rPr>
      </w:pPr>
      <w:r>
        <w:rPr>
          <w:rFonts w:asciiTheme="minorHAnsi" w:hAnsiTheme="minorHAnsi" w:cstheme="minorHAnsi"/>
          <w:sz w:val="22"/>
          <w:szCs w:val="22"/>
        </w:rPr>
        <w:t xml:space="preserve">Příloha č. 3 - </w:t>
      </w:r>
      <w:r w:rsidR="00FC1270">
        <w:rPr>
          <w:rFonts w:asciiTheme="minorHAnsi" w:hAnsiTheme="minorHAnsi" w:cstheme="minorHAnsi"/>
          <w:sz w:val="22"/>
          <w:szCs w:val="22"/>
        </w:rPr>
        <w:t>Projektová dokumentace</w:t>
      </w:r>
    </w:p>
    <w:p w14:paraId="09ED9B9F" w14:textId="223443C5" w:rsidR="00D26743" w:rsidRDefault="00D26743" w:rsidP="00FA08A9">
      <w:pPr>
        <w:autoSpaceDE w:val="0"/>
        <w:autoSpaceDN w:val="0"/>
        <w:adjustRightInd w:val="0"/>
        <w:spacing w:line="276" w:lineRule="auto"/>
        <w:ind w:firstLine="709"/>
        <w:jc w:val="both"/>
        <w:rPr>
          <w:rFonts w:asciiTheme="minorHAnsi" w:hAnsiTheme="minorHAnsi" w:cstheme="minorHAnsi"/>
          <w:sz w:val="22"/>
          <w:szCs w:val="22"/>
        </w:rPr>
      </w:pPr>
      <w:r>
        <w:rPr>
          <w:rFonts w:asciiTheme="minorHAnsi" w:hAnsiTheme="minorHAnsi" w:cstheme="minorHAnsi"/>
          <w:sz w:val="22"/>
          <w:szCs w:val="22"/>
        </w:rPr>
        <w:t xml:space="preserve">Příloha č. </w:t>
      </w:r>
      <w:r w:rsidR="0081341C">
        <w:rPr>
          <w:rFonts w:asciiTheme="minorHAnsi" w:hAnsiTheme="minorHAnsi" w:cstheme="minorHAnsi"/>
          <w:sz w:val="22"/>
          <w:szCs w:val="22"/>
        </w:rPr>
        <w:t>4</w:t>
      </w:r>
      <w:r>
        <w:rPr>
          <w:rFonts w:asciiTheme="minorHAnsi" w:hAnsiTheme="minorHAnsi" w:cstheme="minorHAnsi"/>
          <w:sz w:val="22"/>
          <w:szCs w:val="22"/>
        </w:rPr>
        <w:t xml:space="preserve"> - Seznam </w:t>
      </w:r>
      <w:r w:rsidR="0081341C">
        <w:rPr>
          <w:rFonts w:asciiTheme="minorHAnsi" w:hAnsiTheme="minorHAnsi" w:cstheme="minorHAnsi"/>
          <w:sz w:val="22"/>
          <w:szCs w:val="22"/>
        </w:rPr>
        <w:t>pod</w:t>
      </w:r>
      <w:r>
        <w:rPr>
          <w:rFonts w:asciiTheme="minorHAnsi" w:hAnsiTheme="minorHAnsi" w:cstheme="minorHAnsi"/>
          <w:sz w:val="22"/>
          <w:szCs w:val="22"/>
        </w:rPr>
        <w:t>dodavatelů</w:t>
      </w:r>
      <w:r w:rsidR="00956912">
        <w:rPr>
          <w:rFonts w:asciiTheme="minorHAnsi" w:hAnsiTheme="minorHAnsi" w:cstheme="minorHAnsi"/>
          <w:sz w:val="22"/>
          <w:szCs w:val="22"/>
        </w:rPr>
        <w:t xml:space="preserve"> </w:t>
      </w:r>
    </w:p>
    <w:p w14:paraId="7FFA7D05" w14:textId="7EC8E3E6" w:rsidR="00046DE2" w:rsidRDefault="00046DE2" w:rsidP="00D850A6">
      <w:pPr>
        <w:autoSpaceDE w:val="0"/>
        <w:autoSpaceDN w:val="0"/>
        <w:adjustRightInd w:val="0"/>
        <w:ind w:firstLine="1276"/>
        <w:jc w:val="both"/>
        <w:rPr>
          <w:rFonts w:asciiTheme="minorHAnsi" w:hAnsiTheme="minorHAnsi" w:cstheme="minorHAnsi"/>
          <w:sz w:val="22"/>
          <w:szCs w:val="22"/>
        </w:rPr>
      </w:pPr>
    </w:p>
    <w:p w14:paraId="7BDBE863" w14:textId="3E6F054B" w:rsidR="00677AE8" w:rsidRDefault="00677AE8" w:rsidP="00D850A6">
      <w:pPr>
        <w:autoSpaceDE w:val="0"/>
        <w:autoSpaceDN w:val="0"/>
        <w:adjustRightInd w:val="0"/>
        <w:ind w:firstLine="1276"/>
        <w:jc w:val="both"/>
        <w:rPr>
          <w:rFonts w:asciiTheme="minorHAnsi" w:hAnsiTheme="minorHAnsi" w:cstheme="minorHAnsi"/>
          <w:sz w:val="22"/>
          <w:szCs w:val="22"/>
        </w:rPr>
      </w:pPr>
    </w:p>
    <w:p w14:paraId="442AD44E" w14:textId="77777777" w:rsidR="00677AE8" w:rsidRDefault="00677AE8" w:rsidP="00D850A6">
      <w:pPr>
        <w:autoSpaceDE w:val="0"/>
        <w:autoSpaceDN w:val="0"/>
        <w:adjustRightInd w:val="0"/>
        <w:ind w:firstLine="1276"/>
        <w:jc w:val="both"/>
        <w:rPr>
          <w:rFonts w:asciiTheme="minorHAnsi" w:hAnsiTheme="minorHAnsi" w:cstheme="minorHAnsi"/>
          <w:sz w:val="22"/>
          <w:szCs w:val="22"/>
        </w:rPr>
      </w:pPr>
    </w:p>
    <w:tbl>
      <w:tblPr>
        <w:tblW w:w="0" w:type="auto"/>
        <w:tblInd w:w="250" w:type="dxa"/>
        <w:tblLook w:val="04A0" w:firstRow="1" w:lastRow="0" w:firstColumn="1" w:lastColumn="0" w:noHBand="0" w:noVBand="1"/>
      </w:tblPr>
      <w:tblGrid>
        <w:gridCol w:w="5103"/>
        <w:gridCol w:w="4678"/>
      </w:tblGrid>
      <w:tr w:rsidR="003F21A6" w14:paraId="6BC607EF" w14:textId="77777777" w:rsidTr="00A957DE">
        <w:trPr>
          <w:trHeight w:val="454"/>
        </w:trPr>
        <w:tc>
          <w:tcPr>
            <w:tcW w:w="5103" w:type="dxa"/>
            <w:vAlign w:val="center"/>
            <w:hideMark/>
          </w:tcPr>
          <w:p w14:paraId="4636736D" w14:textId="77777777" w:rsidR="003F21A6" w:rsidRDefault="003F21A6" w:rsidP="00A957DE">
            <w:pPr>
              <w:tabs>
                <w:tab w:val="center" w:pos="1985"/>
                <w:tab w:val="center" w:pos="7371"/>
              </w:tabs>
              <w:spacing w:line="276" w:lineRule="auto"/>
              <w:rPr>
                <w:rFonts w:ascii="Calibri" w:hAnsi="Calibri"/>
                <w:b/>
                <w:sz w:val="28"/>
                <w:lang w:eastAsia="en-US"/>
              </w:rPr>
            </w:pPr>
            <w:r>
              <w:rPr>
                <w:rFonts w:ascii="Calibri" w:hAnsi="Calibri" w:cs="Arial"/>
                <w:b/>
                <w:sz w:val="28"/>
                <w:lang w:eastAsia="en-US"/>
              </w:rPr>
              <w:t>Objednatel:</w:t>
            </w:r>
          </w:p>
        </w:tc>
        <w:tc>
          <w:tcPr>
            <w:tcW w:w="4678" w:type="dxa"/>
            <w:vAlign w:val="center"/>
            <w:hideMark/>
          </w:tcPr>
          <w:p w14:paraId="31F6FFF4" w14:textId="77777777" w:rsidR="003F21A6" w:rsidRDefault="003F21A6" w:rsidP="00A957DE">
            <w:pPr>
              <w:tabs>
                <w:tab w:val="center" w:pos="1985"/>
                <w:tab w:val="center" w:pos="7371"/>
              </w:tabs>
              <w:spacing w:line="276" w:lineRule="auto"/>
              <w:rPr>
                <w:rFonts w:ascii="Calibri" w:hAnsi="Calibri"/>
                <w:b/>
                <w:sz w:val="28"/>
                <w:lang w:eastAsia="en-US"/>
              </w:rPr>
            </w:pPr>
            <w:r>
              <w:rPr>
                <w:rFonts w:ascii="Calibri" w:hAnsi="Calibri" w:cs="Arial"/>
                <w:b/>
                <w:sz w:val="28"/>
                <w:lang w:eastAsia="en-US"/>
              </w:rPr>
              <w:t>Zhotovitel:</w:t>
            </w:r>
          </w:p>
        </w:tc>
      </w:tr>
      <w:tr w:rsidR="003F21A6" w14:paraId="17E56800" w14:textId="77777777" w:rsidTr="00A957DE">
        <w:trPr>
          <w:trHeight w:val="454"/>
        </w:trPr>
        <w:tc>
          <w:tcPr>
            <w:tcW w:w="5103" w:type="dxa"/>
            <w:vAlign w:val="center"/>
            <w:hideMark/>
          </w:tcPr>
          <w:p w14:paraId="272B42ED" w14:textId="59D80F62" w:rsidR="003F21A6" w:rsidRPr="005C787E" w:rsidRDefault="0010683B" w:rsidP="00B20EF7">
            <w:pPr>
              <w:tabs>
                <w:tab w:val="center" w:pos="1985"/>
                <w:tab w:val="center" w:pos="7371"/>
              </w:tabs>
              <w:spacing w:line="276" w:lineRule="auto"/>
              <w:rPr>
                <w:rFonts w:asciiTheme="minorHAnsi" w:hAnsiTheme="minorHAnsi" w:cstheme="minorHAnsi"/>
                <w:sz w:val="22"/>
                <w:szCs w:val="22"/>
                <w:lang w:eastAsia="en-US"/>
              </w:rPr>
            </w:pPr>
            <w:r w:rsidRPr="0010683B">
              <w:rPr>
                <w:rFonts w:asciiTheme="minorHAnsi" w:hAnsiTheme="minorHAnsi" w:cstheme="minorHAnsi"/>
                <w:sz w:val="22"/>
                <w:szCs w:val="22"/>
                <w:lang w:eastAsia="en-US"/>
              </w:rPr>
              <w:t xml:space="preserve">V </w:t>
            </w:r>
            <w:r w:rsidR="00FE05EF" w:rsidRPr="00FE05EF">
              <w:rPr>
                <w:rFonts w:asciiTheme="minorHAnsi" w:hAnsiTheme="minorHAnsi" w:cstheme="minorHAnsi"/>
                <w:sz w:val="22"/>
                <w:szCs w:val="22"/>
                <w:lang w:eastAsia="en-US"/>
              </w:rPr>
              <w:t xml:space="preserve">Hulicích  </w:t>
            </w:r>
            <w:r w:rsidRPr="0010683B">
              <w:rPr>
                <w:rFonts w:asciiTheme="minorHAnsi" w:hAnsiTheme="minorHAnsi" w:cstheme="minorHAnsi"/>
                <w:sz w:val="22"/>
                <w:szCs w:val="22"/>
                <w:lang w:eastAsia="en-US"/>
              </w:rPr>
              <w:t xml:space="preserve">dne …   </w:t>
            </w:r>
          </w:p>
        </w:tc>
        <w:tc>
          <w:tcPr>
            <w:tcW w:w="4678" w:type="dxa"/>
            <w:vAlign w:val="center"/>
            <w:hideMark/>
          </w:tcPr>
          <w:p w14:paraId="41B3558A" w14:textId="712A8942" w:rsidR="003F21A6" w:rsidRPr="005C787E" w:rsidRDefault="003F21A6" w:rsidP="00B20EF7">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 w:val="22"/>
                <w:szCs w:val="22"/>
                <w:lang w:eastAsia="en-US"/>
              </w:rPr>
              <w:t>V</w:t>
            </w:r>
            <w:r w:rsidR="00B20EF7">
              <w:rPr>
                <w:rFonts w:asciiTheme="minorHAnsi" w:hAnsiTheme="minorHAnsi" w:cstheme="minorHAnsi"/>
                <w:sz w:val="22"/>
                <w:szCs w:val="22"/>
                <w:lang w:eastAsia="en-US"/>
              </w:rPr>
              <w:t>……………………………..</w:t>
            </w:r>
            <w:r w:rsidRPr="005C787E">
              <w:rPr>
                <w:rFonts w:asciiTheme="minorHAnsi" w:hAnsiTheme="minorHAnsi" w:cstheme="minorHAnsi"/>
                <w:sz w:val="22"/>
                <w:szCs w:val="22"/>
                <w:lang w:eastAsia="en-US"/>
              </w:rPr>
              <w:t xml:space="preserve"> </w:t>
            </w:r>
            <w:r w:rsidR="00B20EF7">
              <w:rPr>
                <w:rFonts w:asciiTheme="minorHAnsi" w:hAnsiTheme="minorHAnsi" w:cstheme="minorHAnsi"/>
                <w:sz w:val="22"/>
                <w:szCs w:val="22"/>
                <w:lang w:eastAsia="en-US"/>
              </w:rPr>
              <w:t>d</w:t>
            </w:r>
            <w:r w:rsidRPr="005C787E">
              <w:rPr>
                <w:rFonts w:asciiTheme="minorHAnsi" w:hAnsiTheme="minorHAnsi" w:cstheme="minorHAnsi"/>
                <w:sz w:val="22"/>
                <w:szCs w:val="22"/>
                <w:lang w:eastAsia="en-US"/>
              </w:rPr>
              <w:t>ne</w:t>
            </w:r>
            <w:r w:rsidR="0085706D">
              <w:rPr>
                <w:rFonts w:asciiTheme="minorHAnsi" w:hAnsiTheme="minorHAnsi" w:cstheme="minorHAnsi"/>
                <w:sz w:val="22"/>
                <w:szCs w:val="22"/>
                <w:lang w:eastAsia="en-US"/>
              </w:rPr>
              <w:t xml:space="preserve"> …</w:t>
            </w:r>
          </w:p>
        </w:tc>
      </w:tr>
      <w:tr w:rsidR="003F21A6" w14:paraId="0E05BDD5" w14:textId="77777777" w:rsidTr="00A957DE">
        <w:trPr>
          <w:trHeight w:val="454"/>
        </w:trPr>
        <w:tc>
          <w:tcPr>
            <w:tcW w:w="5103" w:type="dxa"/>
            <w:vAlign w:val="center"/>
          </w:tcPr>
          <w:p w14:paraId="56D38BCF" w14:textId="77777777" w:rsidR="003F21A6" w:rsidRPr="005C787E" w:rsidRDefault="003F21A6" w:rsidP="00A957DE">
            <w:pPr>
              <w:tabs>
                <w:tab w:val="center" w:pos="1985"/>
                <w:tab w:val="center" w:pos="7371"/>
              </w:tabs>
              <w:spacing w:line="276" w:lineRule="auto"/>
              <w:rPr>
                <w:rFonts w:asciiTheme="minorHAnsi" w:hAnsiTheme="minorHAnsi" w:cstheme="minorHAnsi"/>
                <w:sz w:val="22"/>
                <w:szCs w:val="22"/>
                <w:lang w:eastAsia="en-US"/>
              </w:rPr>
            </w:pPr>
          </w:p>
        </w:tc>
        <w:tc>
          <w:tcPr>
            <w:tcW w:w="4678" w:type="dxa"/>
            <w:vAlign w:val="center"/>
          </w:tcPr>
          <w:p w14:paraId="0CA76CCD" w14:textId="77777777" w:rsidR="003F21A6" w:rsidRPr="005C787E" w:rsidRDefault="003F21A6" w:rsidP="00A957DE">
            <w:pPr>
              <w:tabs>
                <w:tab w:val="center" w:pos="1985"/>
                <w:tab w:val="center" w:pos="7371"/>
              </w:tabs>
              <w:spacing w:line="276" w:lineRule="auto"/>
              <w:rPr>
                <w:rFonts w:asciiTheme="minorHAnsi" w:hAnsiTheme="minorHAnsi" w:cstheme="minorHAnsi"/>
                <w:sz w:val="22"/>
                <w:szCs w:val="22"/>
                <w:lang w:eastAsia="en-US"/>
              </w:rPr>
            </w:pPr>
          </w:p>
        </w:tc>
      </w:tr>
      <w:tr w:rsidR="003F21A6" w14:paraId="1BD3D68E" w14:textId="77777777" w:rsidTr="00A957DE">
        <w:trPr>
          <w:trHeight w:val="454"/>
        </w:trPr>
        <w:tc>
          <w:tcPr>
            <w:tcW w:w="5103" w:type="dxa"/>
            <w:vAlign w:val="bottom"/>
            <w:hideMark/>
          </w:tcPr>
          <w:p w14:paraId="0D504130" w14:textId="27AC6EFA" w:rsidR="003F21A6" w:rsidRPr="005C787E" w:rsidRDefault="003F21A6" w:rsidP="00A957DE">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 w:val="22"/>
                <w:szCs w:val="22"/>
                <w:lang w:eastAsia="en-US"/>
              </w:rPr>
              <w:t>………………………………</w:t>
            </w:r>
            <w:r w:rsidR="00B20EF7">
              <w:rPr>
                <w:rFonts w:asciiTheme="minorHAnsi" w:hAnsiTheme="minorHAnsi" w:cstheme="minorHAnsi"/>
                <w:sz w:val="22"/>
                <w:szCs w:val="22"/>
                <w:lang w:eastAsia="en-US"/>
              </w:rPr>
              <w:t>…</w:t>
            </w:r>
            <w:r w:rsidR="00B35C3E">
              <w:rPr>
                <w:rFonts w:asciiTheme="minorHAnsi" w:hAnsiTheme="minorHAnsi" w:cstheme="minorHAnsi"/>
                <w:sz w:val="22"/>
                <w:szCs w:val="22"/>
                <w:lang w:eastAsia="en-US"/>
              </w:rPr>
              <w:t>………</w:t>
            </w:r>
            <w:r w:rsidR="00547A30">
              <w:rPr>
                <w:rFonts w:asciiTheme="minorHAnsi" w:hAnsiTheme="minorHAnsi" w:cstheme="minorHAnsi"/>
                <w:sz w:val="22"/>
                <w:szCs w:val="22"/>
                <w:lang w:eastAsia="en-US"/>
              </w:rPr>
              <w:t>……….</w:t>
            </w:r>
          </w:p>
        </w:tc>
        <w:tc>
          <w:tcPr>
            <w:tcW w:w="4678" w:type="dxa"/>
            <w:vAlign w:val="bottom"/>
            <w:hideMark/>
          </w:tcPr>
          <w:p w14:paraId="5AE199BD" w14:textId="77777777" w:rsidR="003F21A6" w:rsidRPr="005C787E" w:rsidRDefault="003F21A6" w:rsidP="00A957DE">
            <w:pPr>
              <w:tabs>
                <w:tab w:val="center" w:pos="1985"/>
                <w:tab w:val="center" w:pos="7371"/>
              </w:tabs>
              <w:spacing w:line="276" w:lineRule="auto"/>
              <w:rPr>
                <w:rFonts w:asciiTheme="minorHAnsi" w:hAnsiTheme="minorHAnsi" w:cstheme="minorHAnsi"/>
                <w:sz w:val="22"/>
                <w:szCs w:val="22"/>
                <w:lang w:eastAsia="en-US"/>
              </w:rPr>
            </w:pPr>
            <w:r w:rsidRPr="005C787E">
              <w:rPr>
                <w:rFonts w:asciiTheme="minorHAnsi" w:hAnsiTheme="minorHAnsi" w:cstheme="minorHAnsi"/>
                <w:sz w:val="22"/>
                <w:szCs w:val="22"/>
                <w:lang w:eastAsia="en-US"/>
              </w:rPr>
              <w:t>……………………………….</w:t>
            </w:r>
          </w:p>
        </w:tc>
      </w:tr>
      <w:tr w:rsidR="003F21A6" w14:paraId="6BC00C13" w14:textId="77777777" w:rsidTr="00A957DE">
        <w:trPr>
          <w:trHeight w:val="454"/>
        </w:trPr>
        <w:tc>
          <w:tcPr>
            <w:tcW w:w="5103" w:type="dxa"/>
            <w:vAlign w:val="center"/>
            <w:hideMark/>
          </w:tcPr>
          <w:p w14:paraId="28DAD8D5" w14:textId="3F4C3F97" w:rsidR="003F21A6" w:rsidRPr="005C787E" w:rsidRDefault="00FE05EF" w:rsidP="00A957DE">
            <w:pPr>
              <w:tabs>
                <w:tab w:val="center" w:pos="1985"/>
                <w:tab w:val="center" w:pos="7371"/>
              </w:tabs>
              <w:rPr>
                <w:rFonts w:asciiTheme="minorHAnsi" w:hAnsiTheme="minorHAnsi" w:cstheme="minorHAnsi"/>
                <w:b/>
                <w:sz w:val="22"/>
                <w:szCs w:val="22"/>
              </w:rPr>
            </w:pPr>
            <w:r w:rsidRPr="00FE05EF">
              <w:rPr>
                <w:rFonts w:asciiTheme="minorHAnsi" w:hAnsiTheme="minorHAnsi" w:cstheme="minorHAnsi"/>
                <w:b/>
                <w:sz w:val="22"/>
                <w:szCs w:val="22"/>
              </w:rPr>
              <w:t>Martin Kapek</w:t>
            </w:r>
          </w:p>
        </w:tc>
        <w:tc>
          <w:tcPr>
            <w:tcW w:w="4678" w:type="dxa"/>
            <w:vAlign w:val="center"/>
            <w:hideMark/>
          </w:tcPr>
          <w:p w14:paraId="6EBD35A6" w14:textId="77777777" w:rsidR="003F21A6" w:rsidRPr="005C787E" w:rsidRDefault="003F21A6" w:rsidP="009D232A">
            <w:pPr>
              <w:tabs>
                <w:tab w:val="center" w:pos="1985"/>
                <w:tab w:val="center" w:pos="7371"/>
              </w:tabs>
              <w:spacing w:line="276" w:lineRule="auto"/>
              <w:rPr>
                <w:rFonts w:asciiTheme="minorHAnsi" w:hAnsiTheme="minorHAnsi" w:cstheme="minorHAnsi"/>
                <w:b/>
                <w:sz w:val="22"/>
                <w:szCs w:val="22"/>
                <w:lang w:eastAsia="en-US"/>
              </w:rPr>
            </w:pPr>
            <w:r w:rsidRPr="005C787E">
              <w:rPr>
                <w:rFonts w:asciiTheme="minorHAnsi" w:hAnsiTheme="minorHAnsi" w:cstheme="minorHAnsi"/>
                <w:b/>
                <w:sz w:val="22"/>
                <w:szCs w:val="22"/>
                <w:lang w:eastAsia="en-US"/>
              </w:rPr>
              <w:t xml:space="preserve"> </w:t>
            </w:r>
            <w:r w:rsidR="009D232A" w:rsidRPr="004E3564">
              <w:rPr>
                <w:rFonts w:asciiTheme="minorHAnsi" w:hAnsiTheme="minorHAnsi" w:cstheme="minorHAnsi"/>
                <w:sz w:val="22"/>
                <w:szCs w:val="22"/>
                <w:highlight w:val="yellow"/>
              </w:rPr>
              <w:t>…doplnit…</w:t>
            </w:r>
          </w:p>
        </w:tc>
      </w:tr>
      <w:tr w:rsidR="003F21A6" w14:paraId="004922EA" w14:textId="77777777" w:rsidTr="00A957DE">
        <w:trPr>
          <w:trHeight w:val="454"/>
        </w:trPr>
        <w:tc>
          <w:tcPr>
            <w:tcW w:w="5103" w:type="dxa"/>
            <w:vAlign w:val="center"/>
            <w:hideMark/>
          </w:tcPr>
          <w:p w14:paraId="419C2EF6" w14:textId="6B30603D" w:rsidR="003F21A6" w:rsidRPr="009A355B" w:rsidRDefault="003F4950" w:rsidP="003F4950">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s</w:t>
            </w:r>
            <w:r w:rsidR="0010683B" w:rsidRPr="0010683B">
              <w:rPr>
                <w:rFonts w:asciiTheme="minorHAnsi" w:hAnsiTheme="minorHAnsi" w:cstheme="minorHAnsi"/>
                <w:sz w:val="22"/>
                <w:szCs w:val="22"/>
              </w:rPr>
              <w:t>tarosta</w:t>
            </w:r>
            <w:r w:rsidR="00B20EF7">
              <w:rPr>
                <w:rFonts w:asciiTheme="minorHAnsi" w:hAnsiTheme="minorHAnsi" w:cstheme="minorHAnsi"/>
                <w:sz w:val="22"/>
                <w:szCs w:val="22"/>
              </w:rPr>
              <w:t xml:space="preserve"> obce</w:t>
            </w:r>
          </w:p>
        </w:tc>
        <w:tc>
          <w:tcPr>
            <w:tcW w:w="4678" w:type="dxa"/>
            <w:vAlign w:val="center"/>
          </w:tcPr>
          <w:p w14:paraId="1FC2692A" w14:textId="77777777" w:rsidR="003F21A6" w:rsidRPr="009A355B" w:rsidRDefault="003F21A6" w:rsidP="00A957DE">
            <w:pPr>
              <w:tabs>
                <w:tab w:val="center" w:pos="1985"/>
                <w:tab w:val="center" w:pos="7371"/>
              </w:tabs>
              <w:spacing w:line="276" w:lineRule="auto"/>
              <w:rPr>
                <w:rFonts w:asciiTheme="minorHAnsi" w:hAnsiTheme="minorHAnsi" w:cstheme="minorHAnsi"/>
                <w:sz w:val="22"/>
                <w:szCs w:val="22"/>
                <w:lang w:eastAsia="en-US"/>
              </w:rPr>
            </w:pPr>
          </w:p>
        </w:tc>
      </w:tr>
    </w:tbl>
    <w:p w14:paraId="10CD1665" w14:textId="77777777" w:rsidR="007230B3" w:rsidRDefault="007230B3" w:rsidP="00D80492">
      <w:pPr>
        <w:autoSpaceDE w:val="0"/>
        <w:autoSpaceDN w:val="0"/>
        <w:adjustRightInd w:val="0"/>
        <w:ind w:firstLine="1276"/>
        <w:jc w:val="both"/>
        <w:rPr>
          <w:rFonts w:asciiTheme="minorHAnsi" w:hAnsiTheme="minorHAnsi" w:cstheme="minorHAnsi"/>
          <w:sz w:val="22"/>
          <w:szCs w:val="22"/>
        </w:rPr>
      </w:pPr>
    </w:p>
    <w:sectPr w:rsidR="007230B3" w:rsidSect="0071631F">
      <w:headerReference w:type="default" r:id="rId8"/>
      <w:footerReference w:type="even" r:id="rId9"/>
      <w:footerReference w:type="default" r:id="rId10"/>
      <w:headerReference w:type="first" r:id="rId11"/>
      <w:footerReference w:type="first" r:id="rId12"/>
      <w:pgSz w:w="11906" w:h="16838"/>
      <w:pgMar w:top="426" w:right="851" w:bottom="1134" w:left="851" w:header="28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C213" w14:textId="77777777" w:rsidR="002A12B3" w:rsidRDefault="002A12B3" w:rsidP="006120A5">
      <w:r>
        <w:separator/>
      </w:r>
    </w:p>
  </w:endnote>
  <w:endnote w:type="continuationSeparator" w:id="0">
    <w:p w14:paraId="661BA3FA" w14:textId="77777777" w:rsidR="002A12B3" w:rsidRDefault="002A12B3" w:rsidP="0061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61F8" w14:textId="77777777" w:rsidR="00A957DE" w:rsidRDefault="00A957DE" w:rsidP="00A957D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7634641" w14:textId="77777777" w:rsidR="00A957DE" w:rsidRDefault="00A957DE" w:rsidP="00A957D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59C4" w14:textId="2D06126E" w:rsidR="00A957DE" w:rsidRDefault="00A957D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EC734D">
      <w:rPr>
        <w:rFonts w:asciiTheme="minorHAnsi" w:hAnsiTheme="minorHAnsi" w:cstheme="minorHAnsi"/>
        <w:bCs/>
        <w:noProof/>
        <w:sz w:val="16"/>
      </w:rPr>
      <w:t>10</w:t>
    </w:r>
    <w:r w:rsidRPr="00B249CF">
      <w:rPr>
        <w:rFonts w:asciiTheme="minorHAnsi" w:hAnsiTheme="minorHAnsi" w:cstheme="minorHAnsi"/>
        <w:bCs/>
        <w:sz w:val="16"/>
      </w:rPr>
      <w:fldChar w:fldCharType="end"/>
    </w:r>
  </w:p>
  <w:p w14:paraId="48FF76AA" w14:textId="77777777" w:rsidR="00A957DE" w:rsidRDefault="00A957DE">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E330" w14:textId="0BABFD1A" w:rsidR="00A957DE" w:rsidRDefault="00A957DE" w:rsidP="00D71D81">
    <w:pPr>
      <w:pStyle w:val="Zpat"/>
      <w:tabs>
        <w:tab w:val="center" w:pos="5102"/>
        <w:tab w:val="left" w:pos="6090"/>
      </w:tabs>
      <w:jc w:val="center"/>
      <w:rPr>
        <w:rFonts w:asciiTheme="minorHAnsi" w:hAnsiTheme="minorHAnsi" w:cstheme="minorHAnsi"/>
        <w:bCs/>
        <w:sz w:val="16"/>
      </w:rPr>
    </w:pPr>
    <w:r w:rsidRPr="00B249CF">
      <w:rPr>
        <w:rFonts w:asciiTheme="minorHAnsi" w:hAnsiTheme="minorHAnsi" w:cstheme="minorHAnsi"/>
        <w:sz w:val="16"/>
      </w:rPr>
      <w:t>Str</w:t>
    </w:r>
    <w:r>
      <w:rPr>
        <w:rFonts w:asciiTheme="minorHAnsi" w:hAnsiTheme="minorHAnsi" w:cstheme="minorHAnsi"/>
        <w:sz w:val="16"/>
      </w:rPr>
      <w:t>a</w:t>
    </w:r>
    <w:r w:rsidRPr="00B249CF">
      <w:rPr>
        <w:rFonts w:asciiTheme="minorHAnsi" w:hAnsiTheme="minorHAnsi" w:cstheme="minorHAnsi"/>
        <w:sz w:val="16"/>
      </w:rPr>
      <w:t xml:space="preserve">na </w:t>
    </w:r>
    <w:r w:rsidRPr="00B249CF">
      <w:rPr>
        <w:rFonts w:asciiTheme="minorHAnsi" w:hAnsiTheme="minorHAnsi" w:cstheme="minorHAnsi"/>
        <w:bCs/>
        <w:sz w:val="16"/>
      </w:rPr>
      <w:fldChar w:fldCharType="begin"/>
    </w:r>
    <w:r w:rsidRPr="00B249CF">
      <w:rPr>
        <w:rFonts w:asciiTheme="minorHAnsi" w:hAnsiTheme="minorHAnsi" w:cstheme="minorHAnsi"/>
        <w:bCs/>
        <w:sz w:val="16"/>
      </w:rPr>
      <w:instrText>PAGE</w:instrText>
    </w:r>
    <w:r w:rsidRPr="00B249CF">
      <w:rPr>
        <w:rFonts w:asciiTheme="minorHAnsi" w:hAnsiTheme="minorHAnsi" w:cstheme="minorHAnsi"/>
        <w:bCs/>
        <w:sz w:val="16"/>
      </w:rPr>
      <w:fldChar w:fldCharType="separate"/>
    </w:r>
    <w:r w:rsidR="00EC734D">
      <w:rPr>
        <w:rFonts w:asciiTheme="minorHAnsi" w:hAnsiTheme="minorHAnsi" w:cstheme="minorHAnsi"/>
        <w:bCs/>
        <w:noProof/>
        <w:sz w:val="16"/>
      </w:rPr>
      <w:t>1</w:t>
    </w:r>
    <w:r w:rsidRPr="00B249CF">
      <w:rPr>
        <w:rFonts w:asciiTheme="minorHAnsi" w:hAnsiTheme="minorHAnsi" w:cstheme="minorHAnsi"/>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CB0C" w14:textId="77777777" w:rsidR="002A12B3" w:rsidRDefault="002A12B3" w:rsidP="006120A5">
      <w:r>
        <w:separator/>
      </w:r>
    </w:p>
  </w:footnote>
  <w:footnote w:type="continuationSeparator" w:id="0">
    <w:p w14:paraId="0D136A65" w14:textId="77777777" w:rsidR="002A12B3" w:rsidRDefault="002A12B3" w:rsidP="00612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F653" w14:textId="77777777" w:rsidR="00A957DE" w:rsidRDefault="00A957DE">
    <w:pPr>
      <w:pStyle w:val="Zhlav"/>
    </w:pPr>
  </w:p>
  <w:p w14:paraId="6B04BAB9" w14:textId="77777777" w:rsidR="00A957DE" w:rsidRDefault="00A957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DA8C" w14:textId="77777777" w:rsidR="00A957DE" w:rsidRDefault="00A957DE" w:rsidP="00F061CE">
    <w:pPr>
      <w:pStyle w:val="Zhlav"/>
      <w:jc w:val="center"/>
      <w:rPr>
        <w:rFonts w:ascii="Calibri" w:hAnsi="Calibri" w:cs="Calibri"/>
        <w:noProof/>
        <w:color w:val="000000"/>
        <w:sz w:val="22"/>
      </w:rPr>
    </w:pPr>
  </w:p>
  <w:p w14:paraId="45F7378D" w14:textId="77777777" w:rsidR="00A957DE" w:rsidRDefault="00A957DE" w:rsidP="00F061CE">
    <w:pPr>
      <w:pStyle w:val="Zhlav"/>
      <w:jc w:val="center"/>
    </w:pPr>
  </w:p>
  <w:p w14:paraId="381AFE74" w14:textId="77777777" w:rsidR="00A957DE" w:rsidRPr="004C7104" w:rsidRDefault="00A957DE" w:rsidP="004C71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Verdana" w:hAnsi="Verdana" w:cs="Times New Roman"/>
      </w:rPr>
    </w:lvl>
  </w:abstractNum>
  <w:abstractNum w:abstractNumId="1" w15:restartNumberingAfterBreak="0">
    <w:nsid w:val="00000009"/>
    <w:multiLevelType w:val="singleLevel"/>
    <w:tmpl w:val="CCC63F34"/>
    <w:name w:val="WW8Num18"/>
    <w:lvl w:ilvl="0">
      <w:start w:val="1"/>
      <w:numFmt w:val="lowerLetter"/>
      <w:lvlText w:val="%1)"/>
      <w:lvlJc w:val="left"/>
      <w:pPr>
        <w:tabs>
          <w:tab w:val="num" w:pos="1260"/>
        </w:tabs>
        <w:ind w:left="1260" w:hanging="360"/>
      </w:pPr>
      <w:rPr>
        <w:rFonts w:ascii="Calibri" w:eastAsia="Times New Roman" w:hAnsi="Calibri" w:cs="Times New Roman"/>
      </w:rPr>
    </w:lvl>
  </w:abstractNum>
  <w:abstractNum w:abstractNumId="2" w15:restartNumberingAfterBreak="0">
    <w:nsid w:val="05CC226D"/>
    <w:multiLevelType w:val="hybridMultilevel"/>
    <w:tmpl w:val="DC0C6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187B7D"/>
    <w:multiLevelType w:val="hybridMultilevel"/>
    <w:tmpl w:val="95126E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6E1F40"/>
    <w:multiLevelType w:val="multilevel"/>
    <w:tmpl w:val="21B813D6"/>
    <w:lvl w:ilvl="0">
      <w:start w:val="1"/>
      <w:numFmt w:val="decimal"/>
      <w:lvlText w:val="%1."/>
      <w:lvlJc w:val="left"/>
      <w:pPr>
        <w:ind w:left="1065"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B5E6F3A"/>
    <w:multiLevelType w:val="hybridMultilevel"/>
    <w:tmpl w:val="ACB4F23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CA7473C"/>
    <w:multiLevelType w:val="hybridMultilevel"/>
    <w:tmpl w:val="28CEB5E6"/>
    <w:lvl w:ilvl="0" w:tplc="18BE812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A17BD0"/>
    <w:multiLevelType w:val="hybridMultilevel"/>
    <w:tmpl w:val="8D64D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F001A8"/>
    <w:multiLevelType w:val="hybridMultilevel"/>
    <w:tmpl w:val="0BA2BE52"/>
    <w:lvl w:ilvl="0" w:tplc="737002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983818"/>
    <w:multiLevelType w:val="hybridMultilevel"/>
    <w:tmpl w:val="2048C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1A42C3"/>
    <w:multiLevelType w:val="hybridMultilevel"/>
    <w:tmpl w:val="DDB03BE4"/>
    <w:lvl w:ilvl="0" w:tplc="0D908EB0">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5D5EDC"/>
    <w:multiLevelType w:val="hybridMultilevel"/>
    <w:tmpl w:val="206C4194"/>
    <w:lvl w:ilvl="0" w:tplc="C346DE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D02864"/>
    <w:multiLevelType w:val="hybridMultilevel"/>
    <w:tmpl w:val="76CE55B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4" w15:restartNumberingAfterBreak="0">
    <w:nsid w:val="50A50E05"/>
    <w:multiLevelType w:val="hybridMultilevel"/>
    <w:tmpl w:val="2AFEDD4C"/>
    <w:lvl w:ilvl="0" w:tplc="FEBCFB52">
      <w:start w:val="1"/>
      <w:numFmt w:val="lowerLetter"/>
      <w:lvlText w:val="%1)"/>
      <w:lvlJc w:val="left"/>
      <w:pPr>
        <w:ind w:left="1363" w:hanging="360"/>
      </w:pPr>
      <w:rPr>
        <w:rFonts w:cs="Times New Roman" w:hint="default"/>
      </w:rPr>
    </w:lvl>
    <w:lvl w:ilvl="1" w:tplc="04050019" w:tentative="1">
      <w:start w:val="1"/>
      <w:numFmt w:val="lowerLetter"/>
      <w:lvlText w:val="%2."/>
      <w:lvlJc w:val="left"/>
      <w:pPr>
        <w:ind w:left="2083" w:hanging="360"/>
      </w:pPr>
      <w:rPr>
        <w:rFonts w:cs="Times New Roman"/>
      </w:rPr>
    </w:lvl>
    <w:lvl w:ilvl="2" w:tplc="0405001B" w:tentative="1">
      <w:start w:val="1"/>
      <w:numFmt w:val="lowerRoman"/>
      <w:lvlText w:val="%3."/>
      <w:lvlJc w:val="right"/>
      <w:pPr>
        <w:ind w:left="2803" w:hanging="180"/>
      </w:pPr>
      <w:rPr>
        <w:rFonts w:cs="Times New Roman"/>
      </w:rPr>
    </w:lvl>
    <w:lvl w:ilvl="3" w:tplc="0405000F" w:tentative="1">
      <w:start w:val="1"/>
      <w:numFmt w:val="decimal"/>
      <w:lvlText w:val="%4."/>
      <w:lvlJc w:val="left"/>
      <w:pPr>
        <w:ind w:left="3523" w:hanging="360"/>
      </w:pPr>
      <w:rPr>
        <w:rFonts w:cs="Times New Roman"/>
      </w:rPr>
    </w:lvl>
    <w:lvl w:ilvl="4" w:tplc="04050019" w:tentative="1">
      <w:start w:val="1"/>
      <w:numFmt w:val="lowerLetter"/>
      <w:lvlText w:val="%5."/>
      <w:lvlJc w:val="left"/>
      <w:pPr>
        <w:ind w:left="4243" w:hanging="360"/>
      </w:pPr>
      <w:rPr>
        <w:rFonts w:cs="Times New Roman"/>
      </w:rPr>
    </w:lvl>
    <w:lvl w:ilvl="5" w:tplc="0405001B" w:tentative="1">
      <w:start w:val="1"/>
      <w:numFmt w:val="lowerRoman"/>
      <w:lvlText w:val="%6."/>
      <w:lvlJc w:val="right"/>
      <w:pPr>
        <w:ind w:left="4963" w:hanging="180"/>
      </w:pPr>
      <w:rPr>
        <w:rFonts w:cs="Times New Roman"/>
      </w:rPr>
    </w:lvl>
    <w:lvl w:ilvl="6" w:tplc="0405000F" w:tentative="1">
      <w:start w:val="1"/>
      <w:numFmt w:val="decimal"/>
      <w:lvlText w:val="%7."/>
      <w:lvlJc w:val="left"/>
      <w:pPr>
        <w:ind w:left="5683" w:hanging="360"/>
      </w:pPr>
      <w:rPr>
        <w:rFonts w:cs="Times New Roman"/>
      </w:rPr>
    </w:lvl>
    <w:lvl w:ilvl="7" w:tplc="04050019" w:tentative="1">
      <w:start w:val="1"/>
      <w:numFmt w:val="lowerLetter"/>
      <w:lvlText w:val="%8."/>
      <w:lvlJc w:val="left"/>
      <w:pPr>
        <w:ind w:left="6403" w:hanging="360"/>
      </w:pPr>
      <w:rPr>
        <w:rFonts w:cs="Times New Roman"/>
      </w:rPr>
    </w:lvl>
    <w:lvl w:ilvl="8" w:tplc="0405001B" w:tentative="1">
      <w:start w:val="1"/>
      <w:numFmt w:val="lowerRoman"/>
      <w:lvlText w:val="%9."/>
      <w:lvlJc w:val="right"/>
      <w:pPr>
        <w:ind w:left="7123" w:hanging="180"/>
      </w:pPr>
      <w:rPr>
        <w:rFonts w:cs="Times New Roman"/>
      </w:rPr>
    </w:lvl>
  </w:abstractNum>
  <w:abstractNum w:abstractNumId="15" w15:restartNumberingAfterBreak="0">
    <w:nsid w:val="52ED0707"/>
    <w:multiLevelType w:val="hybridMultilevel"/>
    <w:tmpl w:val="8874676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B4607A"/>
    <w:multiLevelType w:val="hybridMultilevel"/>
    <w:tmpl w:val="DCDC88C6"/>
    <w:lvl w:ilvl="0" w:tplc="AF700E3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B90658"/>
    <w:multiLevelType w:val="hybridMultilevel"/>
    <w:tmpl w:val="8EF84EC2"/>
    <w:lvl w:ilvl="0" w:tplc="8E3633A4">
      <w:start w:val="1"/>
      <w:numFmt w:val="lowerLetter"/>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8" w15:restartNumberingAfterBreak="0">
    <w:nsid w:val="65291276"/>
    <w:multiLevelType w:val="hybridMultilevel"/>
    <w:tmpl w:val="153634CE"/>
    <w:lvl w:ilvl="0" w:tplc="7852472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500513"/>
    <w:multiLevelType w:val="hybridMultilevel"/>
    <w:tmpl w:val="BE4E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FF7208"/>
    <w:multiLevelType w:val="hybridMultilevel"/>
    <w:tmpl w:val="0A525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2" w15:restartNumberingAfterBreak="0">
    <w:nsid w:val="6AF9135A"/>
    <w:multiLevelType w:val="hybridMultilevel"/>
    <w:tmpl w:val="4C98D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8C78BC"/>
    <w:multiLevelType w:val="multilevel"/>
    <w:tmpl w:val="21B813D6"/>
    <w:lvl w:ilvl="0">
      <w:start w:val="1"/>
      <w:numFmt w:val="decimal"/>
      <w:lvlText w:val="%1."/>
      <w:lvlJc w:val="left"/>
      <w:pPr>
        <w:ind w:left="1065"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15:restartNumberingAfterBreak="0">
    <w:nsid w:val="6F880A1F"/>
    <w:multiLevelType w:val="hybridMultilevel"/>
    <w:tmpl w:val="F52E90A8"/>
    <w:lvl w:ilvl="0" w:tplc="F3E4030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F371D1"/>
    <w:multiLevelType w:val="hybridMultilevel"/>
    <w:tmpl w:val="D6D08B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9"/>
  </w:num>
  <w:num w:numId="3">
    <w:abstractNumId w:val="25"/>
  </w:num>
  <w:num w:numId="4">
    <w:abstractNumId w:val="11"/>
  </w:num>
  <w:num w:numId="5">
    <w:abstractNumId w:val="12"/>
  </w:num>
  <w:num w:numId="6">
    <w:abstractNumId w:val="7"/>
  </w:num>
  <w:num w:numId="7">
    <w:abstractNumId w:val="16"/>
  </w:num>
  <w:num w:numId="8">
    <w:abstractNumId w:val="8"/>
  </w:num>
  <w:num w:numId="9">
    <w:abstractNumId w:val="3"/>
  </w:num>
  <w:num w:numId="10">
    <w:abstractNumId w:val="22"/>
  </w:num>
  <w:num w:numId="11">
    <w:abstractNumId w:val="10"/>
  </w:num>
  <w:num w:numId="12">
    <w:abstractNumId w:val="9"/>
  </w:num>
  <w:num w:numId="13">
    <w:abstractNumId w:val="15"/>
  </w:num>
  <w:num w:numId="14">
    <w:abstractNumId w:val="17"/>
  </w:num>
  <w:num w:numId="15">
    <w:abstractNumId w:val="2"/>
  </w:num>
  <w:num w:numId="16">
    <w:abstractNumId w:val="23"/>
  </w:num>
  <w:num w:numId="17">
    <w:abstractNumId w:val="24"/>
  </w:num>
  <w:num w:numId="18">
    <w:abstractNumId w:val="20"/>
  </w:num>
  <w:num w:numId="19">
    <w:abstractNumId w:val="5"/>
  </w:num>
  <w:num w:numId="20">
    <w:abstractNumId w:val="6"/>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54"/>
    <w:rsid w:val="000055CA"/>
    <w:rsid w:val="00005AC0"/>
    <w:rsid w:val="000134F9"/>
    <w:rsid w:val="00016E3F"/>
    <w:rsid w:val="00022777"/>
    <w:rsid w:val="0002617F"/>
    <w:rsid w:val="00032815"/>
    <w:rsid w:val="00032EBE"/>
    <w:rsid w:val="0003323B"/>
    <w:rsid w:val="0003424C"/>
    <w:rsid w:val="00034273"/>
    <w:rsid w:val="00035E9C"/>
    <w:rsid w:val="00037B30"/>
    <w:rsid w:val="0004254A"/>
    <w:rsid w:val="00046DE2"/>
    <w:rsid w:val="00046FA1"/>
    <w:rsid w:val="00047254"/>
    <w:rsid w:val="00047A33"/>
    <w:rsid w:val="00052149"/>
    <w:rsid w:val="00053A86"/>
    <w:rsid w:val="00055108"/>
    <w:rsid w:val="00056AF3"/>
    <w:rsid w:val="0006145E"/>
    <w:rsid w:val="00061D2C"/>
    <w:rsid w:val="000636FA"/>
    <w:rsid w:val="00070904"/>
    <w:rsid w:val="00070CE8"/>
    <w:rsid w:val="00070D2A"/>
    <w:rsid w:val="00071666"/>
    <w:rsid w:val="00074ED3"/>
    <w:rsid w:val="000803C6"/>
    <w:rsid w:val="00083F77"/>
    <w:rsid w:val="000906DC"/>
    <w:rsid w:val="00090AE5"/>
    <w:rsid w:val="000931DA"/>
    <w:rsid w:val="00094F18"/>
    <w:rsid w:val="000955C1"/>
    <w:rsid w:val="000A3413"/>
    <w:rsid w:val="000B2D53"/>
    <w:rsid w:val="000B35B0"/>
    <w:rsid w:val="000B35E2"/>
    <w:rsid w:val="000B7375"/>
    <w:rsid w:val="000C7BD7"/>
    <w:rsid w:val="000D0850"/>
    <w:rsid w:val="000D0E7B"/>
    <w:rsid w:val="000D1414"/>
    <w:rsid w:val="000D5EAE"/>
    <w:rsid w:val="000E1E28"/>
    <w:rsid w:val="000E2584"/>
    <w:rsid w:val="000E4EA9"/>
    <w:rsid w:val="000F08C8"/>
    <w:rsid w:val="000F25EB"/>
    <w:rsid w:val="000F38F3"/>
    <w:rsid w:val="0010023A"/>
    <w:rsid w:val="00101CFA"/>
    <w:rsid w:val="00103689"/>
    <w:rsid w:val="00105A29"/>
    <w:rsid w:val="0010683B"/>
    <w:rsid w:val="001076B9"/>
    <w:rsid w:val="00120ACB"/>
    <w:rsid w:val="00121288"/>
    <w:rsid w:val="00122064"/>
    <w:rsid w:val="00123D96"/>
    <w:rsid w:val="00131318"/>
    <w:rsid w:val="001347DF"/>
    <w:rsid w:val="001419E4"/>
    <w:rsid w:val="001433AA"/>
    <w:rsid w:val="0014576A"/>
    <w:rsid w:val="00145D4E"/>
    <w:rsid w:val="0014699B"/>
    <w:rsid w:val="00147214"/>
    <w:rsid w:val="00147404"/>
    <w:rsid w:val="001537D9"/>
    <w:rsid w:val="00155253"/>
    <w:rsid w:val="00157CF4"/>
    <w:rsid w:val="001628DE"/>
    <w:rsid w:val="00162C98"/>
    <w:rsid w:val="00163AD8"/>
    <w:rsid w:val="00165924"/>
    <w:rsid w:val="00171D97"/>
    <w:rsid w:val="00176712"/>
    <w:rsid w:val="001778A2"/>
    <w:rsid w:val="0018266D"/>
    <w:rsid w:val="001857D7"/>
    <w:rsid w:val="0018769B"/>
    <w:rsid w:val="00190E93"/>
    <w:rsid w:val="00191A98"/>
    <w:rsid w:val="00194801"/>
    <w:rsid w:val="001A2614"/>
    <w:rsid w:val="001A5E37"/>
    <w:rsid w:val="001B032C"/>
    <w:rsid w:val="001B06C7"/>
    <w:rsid w:val="001B1F7D"/>
    <w:rsid w:val="001B3691"/>
    <w:rsid w:val="001B5DD0"/>
    <w:rsid w:val="001B7F81"/>
    <w:rsid w:val="001C3550"/>
    <w:rsid w:val="001C5A6C"/>
    <w:rsid w:val="001C784A"/>
    <w:rsid w:val="001C79B2"/>
    <w:rsid w:val="001D2C6D"/>
    <w:rsid w:val="001D3001"/>
    <w:rsid w:val="001D3650"/>
    <w:rsid w:val="001D4A49"/>
    <w:rsid w:val="001E165A"/>
    <w:rsid w:val="001E3755"/>
    <w:rsid w:val="001E4A9F"/>
    <w:rsid w:val="001F29F1"/>
    <w:rsid w:val="001F35D6"/>
    <w:rsid w:val="001F3990"/>
    <w:rsid w:val="001F643C"/>
    <w:rsid w:val="00200240"/>
    <w:rsid w:val="00202BDF"/>
    <w:rsid w:val="00202E60"/>
    <w:rsid w:val="00203614"/>
    <w:rsid w:val="00204246"/>
    <w:rsid w:val="00204EB5"/>
    <w:rsid w:val="00205B65"/>
    <w:rsid w:val="002066A1"/>
    <w:rsid w:val="002074BB"/>
    <w:rsid w:val="00210152"/>
    <w:rsid w:val="002220E3"/>
    <w:rsid w:val="002259A3"/>
    <w:rsid w:val="0022711B"/>
    <w:rsid w:val="00230B20"/>
    <w:rsid w:val="00235F77"/>
    <w:rsid w:val="00240A23"/>
    <w:rsid w:val="00242B3E"/>
    <w:rsid w:val="00243EEB"/>
    <w:rsid w:val="0024522F"/>
    <w:rsid w:val="00250ED8"/>
    <w:rsid w:val="00252A7F"/>
    <w:rsid w:val="00256680"/>
    <w:rsid w:val="00256E6E"/>
    <w:rsid w:val="0026166F"/>
    <w:rsid w:val="00271EC1"/>
    <w:rsid w:val="00290676"/>
    <w:rsid w:val="00290CEA"/>
    <w:rsid w:val="00293D91"/>
    <w:rsid w:val="002A12B3"/>
    <w:rsid w:val="002A1ADD"/>
    <w:rsid w:val="002A391F"/>
    <w:rsid w:val="002A5946"/>
    <w:rsid w:val="002A5D87"/>
    <w:rsid w:val="002A6B01"/>
    <w:rsid w:val="002B1BC5"/>
    <w:rsid w:val="002B2E48"/>
    <w:rsid w:val="002B33AB"/>
    <w:rsid w:val="002B72D3"/>
    <w:rsid w:val="002C1ECB"/>
    <w:rsid w:val="002C2817"/>
    <w:rsid w:val="002C36B1"/>
    <w:rsid w:val="002C62C6"/>
    <w:rsid w:val="002D1480"/>
    <w:rsid w:val="002D54D5"/>
    <w:rsid w:val="002D6836"/>
    <w:rsid w:val="002E1492"/>
    <w:rsid w:val="002E1E82"/>
    <w:rsid w:val="002E3022"/>
    <w:rsid w:val="002E4F25"/>
    <w:rsid w:val="002E5C7F"/>
    <w:rsid w:val="002F02C7"/>
    <w:rsid w:val="002F02CF"/>
    <w:rsid w:val="002F08B9"/>
    <w:rsid w:val="002F1EA2"/>
    <w:rsid w:val="002F2EAC"/>
    <w:rsid w:val="002F4177"/>
    <w:rsid w:val="002F4E99"/>
    <w:rsid w:val="003014F7"/>
    <w:rsid w:val="003032FD"/>
    <w:rsid w:val="00303A20"/>
    <w:rsid w:val="00306BD9"/>
    <w:rsid w:val="003114CB"/>
    <w:rsid w:val="00313D01"/>
    <w:rsid w:val="00314766"/>
    <w:rsid w:val="00320861"/>
    <w:rsid w:val="0032261D"/>
    <w:rsid w:val="00323372"/>
    <w:rsid w:val="00331702"/>
    <w:rsid w:val="00332811"/>
    <w:rsid w:val="00334269"/>
    <w:rsid w:val="00334F99"/>
    <w:rsid w:val="003354C2"/>
    <w:rsid w:val="003359F5"/>
    <w:rsid w:val="00343360"/>
    <w:rsid w:val="003460CF"/>
    <w:rsid w:val="00352814"/>
    <w:rsid w:val="00360737"/>
    <w:rsid w:val="003611A0"/>
    <w:rsid w:val="00362591"/>
    <w:rsid w:val="00365664"/>
    <w:rsid w:val="003665CD"/>
    <w:rsid w:val="00374FDD"/>
    <w:rsid w:val="00377DC6"/>
    <w:rsid w:val="00377F0E"/>
    <w:rsid w:val="00384745"/>
    <w:rsid w:val="00384943"/>
    <w:rsid w:val="0039035B"/>
    <w:rsid w:val="003A2C24"/>
    <w:rsid w:val="003A7086"/>
    <w:rsid w:val="003A746C"/>
    <w:rsid w:val="003B3ABA"/>
    <w:rsid w:val="003B3E82"/>
    <w:rsid w:val="003B487A"/>
    <w:rsid w:val="003B6881"/>
    <w:rsid w:val="003B6E15"/>
    <w:rsid w:val="003B71C7"/>
    <w:rsid w:val="003B7FF2"/>
    <w:rsid w:val="003C622E"/>
    <w:rsid w:val="003C63DA"/>
    <w:rsid w:val="003D2630"/>
    <w:rsid w:val="003E1AD7"/>
    <w:rsid w:val="003E3BC8"/>
    <w:rsid w:val="003E762C"/>
    <w:rsid w:val="003F21A6"/>
    <w:rsid w:val="003F471F"/>
    <w:rsid w:val="003F4950"/>
    <w:rsid w:val="003F6C46"/>
    <w:rsid w:val="00400B14"/>
    <w:rsid w:val="00406D74"/>
    <w:rsid w:val="00410802"/>
    <w:rsid w:val="004149EC"/>
    <w:rsid w:val="004166C7"/>
    <w:rsid w:val="00421CB8"/>
    <w:rsid w:val="0042320B"/>
    <w:rsid w:val="0042435C"/>
    <w:rsid w:val="004310B4"/>
    <w:rsid w:val="00433061"/>
    <w:rsid w:val="00433373"/>
    <w:rsid w:val="00435576"/>
    <w:rsid w:val="00440569"/>
    <w:rsid w:val="0044178A"/>
    <w:rsid w:val="0044220D"/>
    <w:rsid w:val="00451D78"/>
    <w:rsid w:val="00453067"/>
    <w:rsid w:val="004556B6"/>
    <w:rsid w:val="00456291"/>
    <w:rsid w:val="00463093"/>
    <w:rsid w:val="004656D8"/>
    <w:rsid w:val="00472FC3"/>
    <w:rsid w:val="00473810"/>
    <w:rsid w:val="00475162"/>
    <w:rsid w:val="00475822"/>
    <w:rsid w:val="00477020"/>
    <w:rsid w:val="004777FC"/>
    <w:rsid w:val="00483032"/>
    <w:rsid w:val="00485214"/>
    <w:rsid w:val="00485942"/>
    <w:rsid w:val="00485A9C"/>
    <w:rsid w:val="00485CA1"/>
    <w:rsid w:val="004879DC"/>
    <w:rsid w:val="0049382F"/>
    <w:rsid w:val="0049515B"/>
    <w:rsid w:val="00497D8A"/>
    <w:rsid w:val="004B0B2A"/>
    <w:rsid w:val="004B5139"/>
    <w:rsid w:val="004C6107"/>
    <w:rsid w:val="004C618F"/>
    <w:rsid w:val="004C68A1"/>
    <w:rsid w:val="004C7104"/>
    <w:rsid w:val="004C7706"/>
    <w:rsid w:val="004D025C"/>
    <w:rsid w:val="004E1B4C"/>
    <w:rsid w:val="004F4897"/>
    <w:rsid w:val="004F6DB1"/>
    <w:rsid w:val="004F7083"/>
    <w:rsid w:val="004F7543"/>
    <w:rsid w:val="004F7DF6"/>
    <w:rsid w:val="0050164D"/>
    <w:rsid w:val="00502E0C"/>
    <w:rsid w:val="00505483"/>
    <w:rsid w:val="00505F89"/>
    <w:rsid w:val="00510B5D"/>
    <w:rsid w:val="00512351"/>
    <w:rsid w:val="00513E7A"/>
    <w:rsid w:val="00517515"/>
    <w:rsid w:val="00522492"/>
    <w:rsid w:val="00523A77"/>
    <w:rsid w:val="005241AD"/>
    <w:rsid w:val="00524B04"/>
    <w:rsid w:val="00525404"/>
    <w:rsid w:val="00526B64"/>
    <w:rsid w:val="005314B6"/>
    <w:rsid w:val="00532667"/>
    <w:rsid w:val="00532AD0"/>
    <w:rsid w:val="00541FDD"/>
    <w:rsid w:val="00542706"/>
    <w:rsid w:val="0054361E"/>
    <w:rsid w:val="0054462E"/>
    <w:rsid w:val="00544A10"/>
    <w:rsid w:val="00547A30"/>
    <w:rsid w:val="0055216A"/>
    <w:rsid w:val="00553D43"/>
    <w:rsid w:val="00554A7E"/>
    <w:rsid w:val="00562D2C"/>
    <w:rsid w:val="00574E98"/>
    <w:rsid w:val="00574F8F"/>
    <w:rsid w:val="00575E0F"/>
    <w:rsid w:val="00576299"/>
    <w:rsid w:val="00577B98"/>
    <w:rsid w:val="00582546"/>
    <w:rsid w:val="00582BDB"/>
    <w:rsid w:val="00582D1C"/>
    <w:rsid w:val="00586FB8"/>
    <w:rsid w:val="00590089"/>
    <w:rsid w:val="005908B2"/>
    <w:rsid w:val="00591A0D"/>
    <w:rsid w:val="005A152A"/>
    <w:rsid w:val="005A20B5"/>
    <w:rsid w:val="005A3DB2"/>
    <w:rsid w:val="005B1F19"/>
    <w:rsid w:val="005B26AE"/>
    <w:rsid w:val="005B35A8"/>
    <w:rsid w:val="005B44C1"/>
    <w:rsid w:val="005B549E"/>
    <w:rsid w:val="005C05CB"/>
    <w:rsid w:val="005C29BA"/>
    <w:rsid w:val="005C5504"/>
    <w:rsid w:val="005C7255"/>
    <w:rsid w:val="005D0F81"/>
    <w:rsid w:val="005D4A3F"/>
    <w:rsid w:val="005D7F5B"/>
    <w:rsid w:val="005E18FC"/>
    <w:rsid w:val="005E32BD"/>
    <w:rsid w:val="005E44A0"/>
    <w:rsid w:val="005F10AD"/>
    <w:rsid w:val="005F1946"/>
    <w:rsid w:val="005F2D32"/>
    <w:rsid w:val="005F60CD"/>
    <w:rsid w:val="006000D5"/>
    <w:rsid w:val="006009A7"/>
    <w:rsid w:val="0060140E"/>
    <w:rsid w:val="00602442"/>
    <w:rsid w:val="00602FF7"/>
    <w:rsid w:val="006070D2"/>
    <w:rsid w:val="006120A5"/>
    <w:rsid w:val="00612937"/>
    <w:rsid w:val="006223E5"/>
    <w:rsid w:val="00630557"/>
    <w:rsid w:val="00630B84"/>
    <w:rsid w:val="00631408"/>
    <w:rsid w:val="00634010"/>
    <w:rsid w:val="006352F1"/>
    <w:rsid w:val="00637864"/>
    <w:rsid w:val="00641D2B"/>
    <w:rsid w:val="00642F8A"/>
    <w:rsid w:val="006435FA"/>
    <w:rsid w:val="00651DCE"/>
    <w:rsid w:val="00652B39"/>
    <w:rsid w:val="00653D93"/>
    <w:rsid w:val="00654E38"/>
    <w:rsid w:val="00657A5B"/>
    <w:rsid w:val="00663D62"/>
    <w:rsid w:val="00665133"/>
    <w:rsid w:val="00665DA2"/>
    <w:rsid w:val="006669AC"/>
    <w:rsid w:val="0066730F"/>
    <w:rsid w:val="006726F8"/>
    <w:rsid w:val="00673D45"/>
    <w:rsid w:val="00677AE8"/>
    <w:rsid w:val="006830B5"/>
    <w:rsid w:val="006868B6"/>
    <w:rsid w:val="006934FD"/>
    <w:rsid w:val="00694F45"/>
    <w:rsid w:val="006953A8"/>
    <w:rsid w:val="00696BE0"/>
    <w:rsid w:val="006B3F48"/>
    <w:rsid w:val="006B594E"/>
    <w:rsid w:val="006B5E99"/>
    <w:rsid w:val="006C10EA"/>
    <w:rsid w:val="006C1481"/>
    <w:rsid w:val="006D0FEF"/>
    <w:rsid w:val="006D232A"/>
    <w:rsid w:val="006D5BF9"/>
    <w:rsid w:val="006D7656"/>
    <w:rsid w:val="006E1086"/>
    <w:rsid w:val="006F2810"/>
    <w:rsid w:val="006F2EF2"/>
    <w:rsid w:val="006F7410"/>
    <w:rsid w:val="006F7C46"/>
    <w:rsid w:val="007002F3"/>
    <w:rsid w:val="00702B90"/>
    <w:rsid w:val="00705F38"/>
    <w:rsid w:val="00707B4E"/>
    <w:rsid w:val="00711D29"/>
    <w:rsid w:val="00711D4B"/>
    <w:rsid w:val="00713261"/>
    <w:rsid w:val="00713D1A"/>
    <w:rsid w:val="0071631F"/>
    <w:rsid w:val="007200EE"/>
    <w:rsid w:val="00721F9F"/>
    <w:rsid w:val="00722C90"/>
    <w:rsid w:val="007230B3"/>
    <w:rsid w:val="0072378C"/>
    <w:rsid w:val="00725931"/>
    <w:rsid w:val="007259F2"/>
    <w:rsid w:val="00725A98"/>
    <w:rsid w:val="00734168"/>
    <w:rsid w:val="00735CE1"/>
    <w:rsid w:val="0074761B"/>
    <w:rsid w:val="007477D9"/>
    <w:rsid w:val="00754C37"/>
    <w:rsid w:val="0076041B"/>
    <w:rsid w:val="007615EF"/>
    <w:rsid w:val="00761B26"/>
    <w:rsid w:val="007626ED"/>
    <w:rsid w:val="007651E8"/>
    <w:rsid w:val="00765F75"/>
    <w:rsid w:val="007710E6"/>
    <w:rsid w:val="00774CB7"/>
    <w:rsid w:val="00775244"/>
    <w:rsid w:val="00782034"/>
    <w:rsid w:val="007840C6"/>
    <w:rsid w:val="00784557"/>
    <w:rsid w:val="00787EA1"/>
    <w:rsid w:val="0079536A"/>
    <w:rsid w:val="007A2219"/>
    <w:rsid w:val="007A45FE"/>
    <w:rsid w:val="007A4D90"/>
    <w:rsid w:val="007B3366"/>
    <w:rsid w:val="007C2DE0"/>
    <w:rsid w:val="007C35BF"/>
    <w:rsid w:val="007C72B5"/>
    <w:rsid w:val="007D2DDA"/>
    <w:rsid w:val="007D32E5"/>
    <w:rsid w:val="007D706E"/>
    <w:rsid w:val="007E1021"/>
    <w:rsid w:val="007E401E"/>
    <w:rsid w:val="007E5F7A"/>
    <w:rsid w:val="007E67D5"/>
    <w:rsid w:val="007F33A8"/>
    <w:rsid w:val="007F44E5"/>
    <w:rsid w:val="007F54B0"/>
    <w:rsid w:val="007F6CA6"/>
    <w:rsid w:val="00802993"/>
    <w:rsid w:val="008045CF"/>
    <w:rsid w:val="00806997"/>
    <w:rsid w:val="008132FE"/>
    <w:rsid w:val="0081341C"/>
    <w:rsid w:val="0082055F"/>
    <w:rsid w:val="00831F95"/>
    <w:rsid w:val="00832650"/>
    <w:rsid w:val="00834329"/>
    <w:rsid w:val="00835B7E"/>
    <w:rsid w:val="0083778E"/>
    <w:rsid w:val="008378D2"/>
    <w:rsid w:val="00837DA6"/>
    <w:rsid w:val="00841FE5"/>
    <w:rsid w:val="008465C8"/>
    <w:rsid w:val="00851EA0"/>
    <w:rsid w:val="00853839"/>
    <w:rsid w:val="0085706D"/>
    <w:rsid w:val="00857614"/>
    <w:rsid w:val="0086748B"/>
    <w:rsid w:val="0087132F"/>
    <w:rsid w:val="00874291"/>
    <w:rsid w:val="00874E13"/>
    <w:rsid w:val="00874F1B"/>
    <w:rsid w:val="00875BAD"/>
    <w:rsid w:val="00877AB1"/>
    <w:rsid w:val="0088188C"/>
    <w:rsid w:val="008873EF"/>
    <w:rsid w:val="008A2785"/>
    <w:rsid w:val="008A3D25"/>
    <w:rsid w:val="008A4372"/>
    <w:rsid w:val="008A61CB"/>
    <w:rsid w:val="008A7147"/>
    <w:rsid w:val="008B2127"/>
    <w:rsid w:val="008B27FD"/>
    <w:rsid w:val="008B3EB6"/>
    <w:rsid w:val="008B4946"/>
    <w:rsid w:val="008B4992"/>
    <w:rsid w:val="008B5808"/>
    <w:rsid w:val="008C11EC"/>
    <w:rsid w:val="008C138B"/>
    <w:rsid w:val="008C2237"/>
    <w:rsid w:val="008C2A42"/>
    <w:rsid w:val="008C40B8"/>
    <w:rsid w:val="008C4846"/>
    <w:rsid w:val="008C663E"/>
    <w:rsid w:val="008D1D77"/>
    <w:rsid w:val="008E0918"/>
    <w:rsid w:val="008E2758"/>
    <w:rsid w:val="008E6814"/>
    <w:rsid w:val="008F1416"/>
    <w:rsid w:val="008F2486"/>
    <w:rsid w:val="008F4042"/>
    <w:rsid w:val="009002F6"/>
    <w:rsid w:val="00910615"/>
    <w:rsid w:val="009154E4"/>
    <w:rsid w:val="00916814"/>
    <w:rsid w:val="00923866"/>
    <w:rsid w:val="00924D89"/>
    <w:rsid w:val="009250ED"/>
    <w:rsid w:val="00925C87"/>
    <w:rsid w:val="009269A9"/>
    <w:rsid w:val="00933F9E"/>
    <w:rsid w:val="00940AAD"/>
    <w:rsid w:val="00941B49"/>
    <w:rsid w:val="009449BD"/>
    <w:rsid w:val="00945D61"/>
    <w:rsid w:val="00950DFE"/>
    <w:rsid w:val="0095632E"/>
    <w:rsid w:val="00956912"/>
    <w:rsid w:val="00960B98"/>
    <w:rsid w:val="0096336A"/>
    <w:rsid w:val="00964875"/>
    <w:rsid w:val="009715D6"/>
    <w:rsid w:val="00976382"/>
    <w:rsid w:val="00981631"/>
    <w:rsid w:val="00982D70"/>
    <w:rsid w:val="0098311D"/>
    <w:rsid w:val="0098437A"/>
    <w:rsid w:val="00985C0F"/>
    <w:rsid w:val="00992C65"/>
    <w:rsid w:val="009955F5"/>
    <w:rsid w:val="00997FE1"/>
    <w:rsid w:val="009A0FB3"/>
    <w:rsid w:val="009A1159"/>
    <w:rsid w:val="009A72A7"/>
    <w:rsid w:val="009B6362"/>
    <w:rsid w:val="009B70E2"/>
    <w:rsid w:val="009C2818"/>
    <w:rsid w:val="009C3EE8"/>
    <w:rsid w:val="009C4E29"/>
    <w:rsid w:val="009D008E"/>
    <w:rsid w:val="009D0489"/>
    <w:rsid w:val="009D232A"/>
    <w:rsid w:val="009D568F"/>
    <w:rsid w:val="009D7ADF"/>
    <w:rsid w:val="009E52CF"/>
    <w:rsid w:val="009E59FE"/>
    <w:rsid w:val="009E7523"/>
    <w:rsid w:val="009E7E98"/>
    <w:rsid w:val="009F0677"/>
    <w:rsid w:val="009F1A7C"/>
    <w:rsid w:val="00A00D9A"/>
    <w:rsid w:val="00A0514C"/>
    <w:rsid w:val="00A05702"/>
    <w:rsid w:val="00A138EC"/>
    <w:rsid w:val="00A1394C"/>
    <w:rsid w:val="00A15AD4"/>
    <w:rsid w:val="00A1600F"/>
    <w:rsid w:val="00A16F7B"/>
    <w:rsid w:val="00A17882"/>
    <w:rsid w:val="00A20A1C"/>
    <w:rsid w:val="00A21C02"/>
    <w:rsid w:val="00A22D2E"/>
    <w:rsid w:val="00A251DE"/>
    <w:rsid w:val="00A300F2"/>
    <w:rsid w:val="00A30257"/>
    <w:rsid w:val="00A30496"/>
    <w:rsid w:val="00A33572"/>
    <w:rsid w:val="00A34E29"/>
    <w:rsid w:val="00A3570A"/>
    <w:rsid w:val="00A401A2"/>
    <w:rsid w:val="00A466B1"/>
    <w:rsid w:val="00A5130E"/>
    <w:rsid w:val="00A62156"/>
    <w:rsid w:val="00A6310D"/>
    <w:rsid w:val="00A64DA0"/>
    <w:rsid w:val="00A66B9E"/>
    <w:rsid w:val="00A710D4"/>
    <w:rsid w:val="00A76521"/>
    <w:rsid w:val="00A83CF4"/>
    <w:rsid w:val="00A957DE"/>
    <w:rsid w:val="00A95878"/>
    <w:rsid w:val="00A97BB8"/>
    <w:rsid w:val="00AA381A"/>
    <w:rsid w:val="00AA39B5"/>
    <w:rsid w:val="00AA4587"/>
    <w:rsid w:val="00AA4D4F"/>
    <w:rsid w:val="00AA7D6E"/>
    <w:rsid w:val="00AB1BCF"/>
    <w:rsid w:val="00AB65A0"/>
    <w:rsid w:val="00AC2C12"/>
    <w:rsid w:val="00AC6D46"/>
    <w:rsid w:val="00AD3044"/>
    <w:rsid w:val="00AD4885"/>
    <w:rsid w:val="00AD557C"/>
    <w:rsid w:val="00AD584A"/>
    <w:rsid w:val="00AF4F8A"/>
    <w:rsid w:val="00AF778D"/>
    <w:rsid w:val="00B04EF8"/>
    <w:rsid w:val="00B06579"/>
    <w:rsid w:val="00B10ED7"/>
    <w:rsid w:val="00B140C8"/>
    <w:rsid w:val="00B17B35"/>
    <w:rsid w:val="00B20BDB"/>
    <w:rsid w:val="00B20EF7"/>
    <w:rsid w:val="00B22F62"/>
    <w:rsid w:val="00B23675"/>
    <w:rsid w:val="00B2432E"/>
    <w:rsid w:val="00B2586E"/>
    <w:rsid w:val="00B2678F"/>
    <w:rsid w:val="00B26E55"/>
    <w:rsid w:val="00B30DBD"/>
    <w:rsid w:val="00B35C13"/>
    <w:rsid w:val="00B35C3E"/>
    <w:rsid w:val="00B3706A"/>
    <w:rsid w:val="00B37B5A"/>
    <w:rsid w:val="00B37FE3"/>
    <w:rsid w:val="00B40990"/>
    <w:rsid w:val="00B444FE"/>
    <w:rsid w:val="00B46F14"/>
    <w:rsid w:val="00B4773A"/>
    <w:rsid w:val="00B67BAD"/>
    <w:rsid w:val="00B70308"/>
    <w:rsid w:val="00B718F5"/>
    <w:rsid w:val="00B71C4F"/>
    <w:rsid w:val="00B72096"/>
    <w:rsid w:val="00B765E3"/>
    <w:rsid w:val="00B81836"/>
    <w:rsid w:val="00B8206A"/>
    <w:rsid w:val="00B840EE"/>
    <w:rsid w:val="00B85544"/>
    <w:rsid w:val="00B879BB"/>
    <w:rsid w:val="00B91B70"/>
    <w:rsid w:val="00B94B43"/>
    <w:rsid w:val="00B94F78"/>
    <w:rsid w:val="00B9514C"/>
    <w:rsid w:val="00B95CC9"/>
    <w:rsid w:val="00B95F7F"/>
    <w:rsid w:val="00B97EE9"/>
    <w:rsid w:val="00BA11C1"/>
    <w:rsid w:val="00BB746F"/>
    <w:rsid w:val="00BC1253"/>
    <w:rsid w:val="00BD3B4F"/>
    <w:rsid w:val="00BD3DA3"/>
    <w:rsid w:val="00BD5CCF"/>
    <w:rsid w:val="00BD7A99"/>
    <w:rsid w:val="00BE002C"/>
    <w:rsid w:val="00BE0F35"/>
    <w:rsid w:val="00BE378C"/>
    <w:rsid w:val="00BE539E"/>
    <w:rsid w:val="00BF0B36"/>
    <w:rsid w:val="00BF264D"/>
    <w:rsid w:val="00BF3846"/>
    <w:rsid w:val="00BF6350"/>
    <w:rsid w:val="00BF7014"/>
    <w:rsid w:val="00C016DA"/>
    <w:rsid w:val="00C01952"/>
    <w:rsid w:val="00C028DB"/>
    <w:rsid w:val="00C03FD7"/>
    <w:rsid w:val="00C07480"/>
    <w:rsid w:val="00C12BA3"/>
    <w:rsid w:val="00C151E3"/>
    <w:rsid w:val="00C15902"/>
    <w:rsid w:val="00C15E44"/>
    <w:rsid w:val="00C16131"/>
    <w:rsid w:val="00C205EF"/>
    <w:rsid w:val="00C22A03"/>
    <w:rsid w:val="00C23010"/>
    <w:rsid w:val="00C30BBC"/>
    <w:rsid w:val="00C31DEF"/>
    <w:rsid w:val="00C33068"/>
    <w:rsid w:val="00C33916"/>
    <w:rsid w:val="00C33CA0"/>
    <w:rsid w:val="00C4021C"/>
    <w:rsid w:val="00C44DD3"/>
    <w:rsid w:val="00C45D3D"/>
    <w:rsid w:val="00C5125D"/>
    <w:rsid w:val="00C538C3"/>
    <w:rsid w:val="00C565FE"/>
    <w:rsid w:val="00C57D2A"/>
    <w:rsid w:val="00C610D8"/>
    <w:rsid w:val="00C621C5"/>
    <w:rsid w:val="00C63EF8"/>
    <w:rsid w:val="00C64C0A"/>
    <w:rsid w:val="00C70B8D"/>
    <w:rsid w:val="00C712F5"/>
    <w:rsid w:val="00C727CA"/>
    <w:rsid w:val="00C73BAC"/>
    <w:rsid w:val="00C73E7F"/>
    <w:rsid w:val="00C83AAC"/>
    <w:rsid w:val="00C86B85"/>
    <w:rsid w:val="00C86EE0"/>
    <w:rsid w:val="00C91787"/>
    <w:rsid w:val="00C92D30"/>
    <w:rsid w:val="00CA0C6B"/>
    <w:rsid w:val="00CA4591"/>
    <w:rsid w:val="00CA4F01"/>
    <w:rsid w:val="00CA6148"/>
    <w:rsid w:val="00CA6A91"/>
    <w:rsid w:val="00CB1FF4"/>
    <w:rsid w:val="00CB2BFB"/>
    <w:rsid w:val="00CB6617"/>
    <w:rsid w:val="00CB752E"/>
    <w:rsid w:val="00CC00AB"/>
    <w:rsid w:val="00CC6AEA"/>
    <w:rsid w:val="00CD05AB"/>
    <w:rsid w:val="00CD06AB"/>
    <w:rsid w:val="00CD3923"/>
    <w:rsid w:val="00CD4AEC"/>
    <w:rsid w:val="00CE0E3B"/>
    <w:rsid w:val="00CE221C"/>
    <w:rsid w:val="00CE2769"/>
    <w:rsid w:val="00CE305E"/>
    <w:rsid w:val="00CE44B5"/>
    <w:rsid w:val="00CF34A8"/>
    <w:rsid w:val="00CF6BB0"/>
    <w:rsid w:val="00D07EF3"/>
    <w:rsid w:val="00D10E57"/>
    <w:rsid w:val="00D20077"/>
    <w:rsid w:val="00D247DC"/>
    <w:rsid w:val="00D24C7D"/>
    <w:rsid w:val="00D26743"/>
    <w:rsid w:val="00D30C12"/>
    <w:rsid w:val="00D31B9C"/>
    <w:rsid w:val="00D32868"/>
    <w:rsid w:val="00D35344"/>
    <w:rsid w:val="00D36FE1"/>
    <w:rsid w:val="00D4185D"/>
    <w:rsid w:val="00D43F12"/>
    <w:rsid w:val="00D50D70"/>
    <w:rsid w:val="00D5233E"/>
    <w:rsid w:val="00D56228"/>
    <w:rsid w:val="00D60460"/>
    <w:rsid w:val="00D661B8"/>
    <w:rsid w:val="00D70632"/>
    <w:rsid w:val="00D71817"/>
    <w:rsid w:val="00D71D81"/>
    <w:rsid w:val="00D72161"/>
    <w:rsid w:val="00D80492"/>
    <w:rsid w:val="00D806AC"/>
    <w:rsid w:val="00D808FA"/>
    <w:rsid w:val="00D80B42"/>
    <w:rsid w:val="00D82989"/>
    <w:rsid w:val="00D84E62"/>
    <w:rsid w:val="00D850A6"/>
    <w:rsid w:val="00D902DC"/>
    <w:rsid w:val="00D9393D"/>
    <w:rsid w:val="00DA06B5"/>
    <w:rsid w:val="00DA3C3A"/>
    <w:rsid w:val="00DA4E37"/>
    <w:rsid w:val="00DA7250"/>
    <w:rsid w:val="00DC09F6"/>
    <w:rsid w:val="00DC3D27"/>
    <w:rsid w:val="00DC6C9C"/>
    <w:rsid w:val="00DD110C"/>
    <w:rsid w:val="00DD2CA8"/>
    <w:rsid w:val="00DD7654"/>
    <w:rsid w:val="00DE6DE0"/>
    <w:rsid w:val="00DE7A91"/>
    <w:rsid w:val="00DF0D5D"/>
    <w:rsid w:val="00DF3DF5"/>
    <w:rsid w:val="00DF43F5"/>
    <w:rsid w:val="00DF4B38"/>
    <w:rsid w:val="00DF518C"/>
    <w:rsid w:val="00DF7FAF"/>
    <w:rsid w:val="00E0606D"/>
    <w:rsid w:val="00E10A8D"/>
    <w:rsid w:val="00E14C64"/>
    <w:rsid w:val="00E1513F"/>
    <w:rsid w:val="00E21699"/>
    <w:rsid w:val="00E261F1"/>
    <w:rsid w:val="00E26B11"/>
    <w:rsid w:val="00E31B54"/>
    <w:rsid w:val="00E40A56"/>
    <w:rsid w:val="00E42E28"/>
    <w:rsid w:val="00E448F9"/>
    <w:rsid w:val="00E4797E"/>
    <w:rsid w:val="00E5186A"/>
    <w:rsid w:val="00E535AF"/>
    <w:rsid w:val="00E545BE"/>
    <w:rsid w:val="00E60EA3"/>
    <w:rsid w:val="00E63420"/>
    <w:rsid w:val="00E71968"/>
    <w:rsid w:val="00E743FE"/>
    <w:rsid w:val="00E76978"/>
    <w:rsid w:val="00E7775A"/>
    <w:rsid w:val="00E84232"/>
    <w:rsid w:val="00E84913"/>
    <w:rsid w:val="00E85325"/>
    <w:rsid w:val="00E85F8D"/>
    <w:rsid w:val="00E87C3F"/>
    <w:rsid w:val="00E95E55"/>
    <w:rsid w:val="00E971A5"/>
    <w:rsid w:val="00EA0A53"/>
    <w:rsid w:val="00EA0AFA"/>
    <w:rsid w:val="00EA239E"/>
    <w:rsid w:val="00EB1773"/>
    <w:rsid w:val="00EB2F13"/>
    <w:rsid w:val="00EB36F3"/>
    <w:rsid w:val="00EC077A"/>
    <w:rsid w:val="00EC0953"/>
    <w:rsid w:val="00EC2D74"/>
    <w:rsid w:val="00EC4581"/>
    <w:rsid w:val="00EC64B1"/>
    <w:rsid w:val="00EC6B87"/>
    <w:rsid w:val="00EC734D"/>
    <w:rsid w:val="00ED3075"/>
    <w:rsid w:val="00ED51BA"/>
    <w:rsid w:val="00ED7F04"/>
    <w:rsid w:val="00EE3110"/>
    <w:rsid w:val="00EE5BCA"/>
    <w:rsid w:val="00EF220E"/>
    <w:rsid w:val="00EF4BA6"/>
    <w:rsid w:val="00F00817"/>
    <w:rsid w:val="00F00C56"/>
    <w:rsid w:val="00F01CFE"/>
    <w:rsid w:val="00F049B4"/>
    <w:rsid w:val="00F061CE"/>
    <w:rsid w:val="00F0694F"/>
    <w:rsid w:val="00F07BF8"/>
    <w:rsid w:val="00F12B7A"/>
    <w:rsid w:val="00F14B58"/>
    <w:rsid w:val="00F16CD2"/>
    <w:rsid w:val="00F16EEA"/>
    <w:rsid w:val="00F205BE"/>
    <w:rsid w:val="00F21C21"/>
    <w:rsid w:val="00F22E0E"/>
    <w:rsid w:val="00F246D1"/>
    <w:rsid w:val="00F33C0B"/>
    <w:rsid w:val="00F34104"/>
    <w:rsid w:val="00F37A0F"/>
    <w:rsid w:val="00F37EC4"/>
    <w:rsid w:val="00F40E95"/>
    <w:rsid w:val="00F46E28"/>
    <w:rsid w:val="00F47E7E"/>
    <w:rsid w:val="00F50557"/>
    <w:rsid w:val="00F51FC3"/>
    <w:rsid w:val="00F54D2E"/>
    <w:rsid w:val="00F55BE7"/>
    <w:rsid w:val="00F55DB6"/>
    <w:rsid w:val="00F5695A"/>
    <w:rsid w:val="00F570B6"/>
    <w:rsid w:val="00F570BB"/>
    <w:rsid w:val="00F63671"/>
    <w:rsid w:val="00F66836"/>
    <w:rsid w:val="00F76BBD"/>
    <w:rsid w:val="00F85AE6"/>
    <w:rsid w:val="00F927CD"/>
    <w:rsid w:val="00F9415B"/>
    <w:rsid w:val="00F95BF2"/>
    <w:rsid w:val="00FA08A9"/>
    <w:rsid w:val="00FA26CA"/>
    <w:rsid w:val="00FA6D37"/>
    <w:rsid w:val="00FB0F46"/>
    <w:rsid w:val="00FB12FA"/>
    <w:rsid w:val="00FB13A8"/>
    <w:rsid w:val="00FB27EA"/>
    <w:rsid w:val="00FB5309"/>
    <w:rsid w:val="00FB7087"/>
    <w:rsid w:val="00FC1270"/>
    <w:rsid w:val="00FC7FDB"/>
    <w:rsid w:val="00FD1250"/>
    <w:rsid w:val="00FD1866"/>
    <w:rsid w:val="00FD2727"/>
    <w:rsid w:val="00FD4A33"/>
    <w:rsid w:val="00FD685E"/>
    <w:rsid w:val="00FE05EF"/>
    <w:rsid w:val="00FE08DA"/>
    <w:rsid w:val="00FE7E9E"/>
    <w:rsid w:val="00FF6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BBB25"/>
  <w15:docId w15:val="{692ED3FA-C09D-4827-87A7-8360B6CD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5A9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85A9C"/>
    <w:pPr>
      <w:keepNext/>
      <w:outlineLvl w:val="0"/>
    </w:pPr>
    <w:rPr>
      <w:rFonts w:ascii="Courier New" w:hAnsi="Courier New" w:cs="Courier New"/>
      <w:b/>
      <w:bCs/>
      <w:sz w:val="16"/>
      <w:szCs w:val="1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85A9C"/>
    <w:rPr>
      <w:rFonts w:ascii="Courier New" w:eastAsia="Times New Roman" w:hAnsi="Courier New" w:cs="Courier New"/>
      <w:b/>
      <w:bCs/>
      <w:sz w:val="16"/>
      <w:szCs w:val="16"/>
      <w:u w:val="single"/>
      <w:lang w:eastAsia="cs-CZ"/>
    </w:rPr>
  </w:style>
  <w:style w:type="paragraph" w:styleId="Zkladntext">
    <w:name w:val="Body Text"/>
    <w:basedOn w:val="Normln"/>
    <w:link w:val="ZkladntextChar"/>
    <w:uiPriority w:val="99"/>
    <w:rsid w:val="00485A9C"/>
    <w:rPr>
      <w:rFonts w:ascii="Courier New" w:hAnsi="Courier New" w:cs="Courier New"/>
      <w:sz w:val="16"/>
      <w:szCs w:val="16"/>
    </w:rPr>
  </w:style>
  <w:style w:type="character" w:customStyle="1" w:styleId="ZkladntextChar">
    <w:name w:val="Základní text Char"/>
    <w:basedOn w:val="Standardnpsmoodstavce"/>
    <w:link w:val="Zkladntext"/>
    <w:uiPriority w:val="99"/>
    <w:rsid w:val="00485A9C"/>
    <w:rPr>
      <w:rFonts w:ascii="Courier New" w:eastAsia="Times New Roman" w:hAnsi="Courier New" w:cs="Courier New"/>
      <w:sz w:val="16"/>
      <w:szCs w:val="16"/>
      <w:lang w:eastAsia="cs-CZ"/>
    </w:rPr>
  </w:style>
  <w:style w:type="paragraph" w:styleId="Prosttext">
    <w:name w:val="Plain Text"/>
    <w:basedOn w:val="Normln"/>
    <w:link w:val="ProsttextChar"/>
    <w:uiPriority w:val="99"/>
    <w:rsid w:val="00485A9C"/>
    <w:rPr>
      <w:rFonts w:ascii="Courier New" w:hAnsi="Courier New" w:cs="Courier New"/>
      <w:sz w:val="20"/>
      <w:szCs w:val="20"/>
    </w:rPr>
  </w:style>
  <w:style w:type="character" w:customStyle="1" w:styleId="ProsttextChar">
    <w:name w:val="Prostý text Char"/>
    <w:basedOn w:val="Standardnpsmoodstavce"/>
    <w:link w:val="Prosttext"/>
    <w:uiPriority w:val="99"/>
    <w:rsid w:val="00485A9C"/>
    <w:rPr>
      <w:rFonts w:ascii="Courier New" w:eastAsia="Times New Roman" w:hAnsi="Courier New" w:cs="Courier New"/>
      <w:sz w:val="20"/>
      <w:szCs w:val="20"/>
      <w:lang w:eastAsia="cs-CZ"/>
    </w:rPr>
  </w:style>
  <w:style w:type="paragraph" w:styleId="Zhlav">
    <w:name w:val="header"/>
    <w:basedOn w:val="Normln"/>
    <w:link w:val="ZhlavChar"/>
    <w:uiPriority w:val="99"/>
    <w:rsid w:val="00485A9C"/>
    <w:pPr>
      <w:tabs>
        <w:tab w:val="center" w:pos="4536"/>
        <w:tab w:val="right" w:pos="9072"/>
      </w:tabs>
    </w:pPr>
  </w:style>
  <w:style w:type="character" w:customStyle="1" w:styleId="ZhlavChar">
    <w:name w:val="Záhlaví Char"/>
    <w:basedOn w:val="Standardnpsmoodstavce"/>
    <w:link w:val="Zhlav"/>
    <w:uiPriority w:val="99"/>
    <w:rsid w:val="00485A9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485A9C"/>
    <w:pPr>
      <w:tabs>
        <w:tab w:val="center" w:pos="4536"/>
        <w:tab w:val="right" w:pos="9072"/>
      </w:tabs>
    </w:pPr>
  </w:style>
  <w:style w:type="character" w:customStyle="1" w:styleId="ZpatChar">
    <w:name w:val="Zápatí Char"/>
    <w:basedOn w:val="Standardnpsmoodstavce"/>
    <w:link w:val="Zpat"/>
    <w:uiPriority w:val="99"/>
    <w:rsid w:val="00485A9C"/>
    <w:rPr>
      <w:rFonts w:ascii="Times New Roman" w:eastAsia="Times New Roman" w:hAnsi="Times New Roman" w:cs="Times New Roman"/>
      <w:sz w:val="24"/>
      <w:szCs w:val="24"/>
      <w:lang w:eastAsia="cs-CZ"/>
    </w:rPr>
  </w:style>
  <w:style w:type="character" w:styleId="slostrnky">
    <w:name w:val="page number"/>
    <w:basedOn w:val="Standardnpsmoodstavce"/>
    <w:uiPriority w:val="99"/>
    <w:rsid w:val="00485A9C"/>
    <w:rPr>
      <w:rFonts w:cs="Times New Roman"/>
    </w:rPr>
  </w:style>
  <w:style w:type="paragraph" w:styleId="Zkladntext3">
    <w:name w:val="Body Text 3"/>
    <w:basedOn w:val="Normln"/>
    <w:link w:val="Zkladntext3Char"/>
    <w:uiPriority w:val="99"/>
    <w:rsid w:val="00485A9C"/>
    <w:pPr>
      <w:spacing w:after="120"/>
    </w:pPr>
    <w:rPr>
      <w:sz w:val="16"/>
      <w:szCs w:val="16"/>
    </w:rPr>
  </w:style>
  <w:style w:type="character" w:customStyle="1" w:styleId="Zkladntext3Char">
    <w:name w:val="Základní text 3 Char"/>
    <w:basedOn w:val="Standardnpsmoodstavce"/>
    <w:link w:val="Zkladntext3"/>
    <w:uiPriority w:val="99"/>
    <w:rsid w:val="00485A9C"/>
    <w:rPr>
      <w:rFonts w:ascii="Times New Roman" w:eastAsia="Times New Roman" w:hAnsi="Times New Roman" w:cs="Times New Roman"/>
      <w:sz w:val="16"/>
      <w:szCs w:val="16"/>
      <w:lang w:eastAsia="cs-CZ"/>
    </w:rPr>
  </w:style>
  <w:style w:type="paragraph" w:customStyle="1" w:styleId="Textpsmene">
    <w:name w:val="Text písmene"/>
    <w:basedOn w:val="Normln"/>
    <w:uiPriority w:val="99"/>
    <w:rsid w:val="00485A9C"/>
    <w:pPr>
      <w:numPr>
        <w:ilvl w:val="1"/>
        <w:numId w:val="1"/>
      </w:numPr>
      <w:jc w:val="both"/>
      <w:outlineLvl w:val="7"/>
    </w:pPr>
  </w:style>
  <w:style w:type="paragraph" w:customStyle="1" w:styleId="Textodstavce">
    <w:name w:val="Text odstavce"/>
    <w:basedOn w:val="Normln"/>
    <w:rsid w:val="00485A9C"/>
    <w:pPr>
      <w:numPr>
        <w:numId w:val="1"/>
      </w:numPr>
      <w:tabs>
        <w:tab w:val="left" w:pos="851"/>
      </w:tabs>
      <w:spacing w:before="120" w:after="120"/>
      <w:jc w:val="both"/>
      <w:outlineLvl w:val="6"/>
    </w:pPr>
  </w:style>
  <w:style w:type="paragraph" w:customStyle="1" w:styleId="NormalJustified">
    <w:name w:val="Normal (Justified)"/>
    <w:basedOn w:val="Normln"/>
    <w:uiPriority w:val="99"/>
    <w:rsid w:val="00485A9C"/>
    <w:pPr>
      <w:widowControl w:val="0"/>
      <w:jc w:val="both"/>
    </w:pPr>
    <w:rPr>
      <w:kern w:val="28"/>
      <w:szCs w:val="20"/>
    </w:rPr>
  </w:style>
  <w:style w:type="table" w:styleId="Mkatabulky">
    <w:name w:val="Table Grid"/>
    <w:basedOn w:val="Normlntabulka"/>
    <w:uiPriority w:val="99"/>
    <w:rsid w:val="00485A9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485A9C"/>
    <w:pPr>
      <w:suppressAutoHyphens/>
      <w:spacing w:before="120" w:after="120" w:line="280" w:lineRule="atLeast"/>
      <w:ind w:left="283"/>
    </w:pPr>
    <w:rPr>
      <w:lang w:eastAsia="ar-SA"/>
    </w:rPr>
  </w:style>
  <w:style w:type="character" w:customStyle="1" w:styleId="ZkladntextodsazenChar">
    <w:name w:val="Základní text odsazený Char"/>
    <w:basedOn w:val="Standardnpsmoodstavce"/>
    <w:link w:val="Zkladntextodsazen"/>
    <w:rsid w:val="00485A9C"/>
    <w:rPr>
      <w:rFonts w:ascii="Times New Roman" w:eastAsia="Times New Roman" w:hAnsi="Times New Roman" w:cs="Times New Roman"/>
      <w:sz w:val="24"/>
      <w:szCs w:val="24"/>
      <w:lang w:eastAsia="ar-SA"/>
    </w:rPr>
  </w:style>
  <w:style w:type="paragraph" w:customStyle="1" w:styleId="xmsolistparagraph">
    <w:name w:val="x_msolistparagraph"/>
    <w:basedOn w:val="Normln"/>
    <w:rsid w:val="00485A9C"/>
    <w:pPr>
      <w:spacing w:before="100" w:beforeAutospacing="1" w:after="100" w:afterAutospacing="1"/>
    </w:pPr>
  </w:style>
  <w:style w:type="paragraph" w:styleId="Textbubliny">
    <w:name w:val="Balloon Text"/>
    <w:basedOn w:val="Normln"/>
    <w:link w:val="TextbublinyChar"/>
    <w:uiPriority w:val="99"/>
    <w:semiHidden/>
    <w:unhideWhenUsed/>
    <w:rsid w:val="00485A9C"/>
    <w:rPr>
      <w:rFonts w:ascii="Tahoma" w:hAnsi="Tahoma" w:cs="Tahoma"/>
      <w:sz w:val="16"/>
      <w:szCs w:val="16"/>
    </w:rPr>
  </w:style>
  <w:style w:type="character" w:customStyle="1" w:styleId="TextbublinyChar">
    <w:name w:val="Text bubliny Char"/>
    <w:basedOn w:val="Standardnpsmoodstavce"/>
    <w:link w:val="Textbubliny"/>
    <w:uiPriority w:val="99"/>
    <w:semiHidden/>
    <w:rsid w:val="00485A9C"/>
    <w:rPr>
      <w:rFonts w:ascii="Tahoma" w:eastAsia="Times New Roman" w:hAnsi="Tahoma" w:cs="Tahoma"/>
      <w:sz w:val="16"/>
      <w:szCs w:val="16"/>
      <w:lang w:eastAsia="cs-CZ"/>
    </w:rPr>
  </w:style>
  <w:style w:type="paragraph" w:styleId="Odstavecseseznamem">
    <w:name w:val="List Paragraph"/>
    <w:basedOn w:val="Normln"/>
    <w:uiPriority w:val="34"/>
    <w:qFormat/>
    <w:rsid w:val="006120A5"/>
    <w:pPr>
      <w:ind w:left="720"/>
      <w:contextualSpacing/>
    </w:pPr>
  </w:style>
  <w:style w:type="character" w:customStyle="1" w:styleId="page-content">
    <w:name w:val="page-content"/>
    <w:basedOn w:val="Standardnpsmoodstavce"/>
    <w:rsid w:val="0018769B"/>
  </w:style>
  <w:style w:type="character" w:styleId="Hypertextovodkaz">
    <w:name w:val="Hyperlink"/>
    <w:basedOn w:val="Standardnpsmoodstavce"/>
    <w:uiPriority w:val="99"/>
    <w:unhideWhenUsed/>
    <w:rsid w:val="00A300F2"/>
    <w:rPr>
      <w:color w:val="0000FF" w:themeColor="hyperlink"/>
      <w:u w:val="single"/>
    </w:rPr>
  </w:style>
  <w:style w:type="character" w:styleId="Siln">
    <w:name w:val="Strong"/>
    <w:basedOn w:val="Standardnpsmoodstavce"/>
    <w:uiPriority w:val="22"/>
    <w:qFormat/>
    <w:rsid w:val="0098437A"/>
    <w:rPr>
      <w:b/>
      <w:bCs/>
    </w:rPr>
  </w:style>
  <w:style w:type="paragraph" w:styleId="Bezmezer">
    <w:name w:val="No Spacing"/>
    <w:uiPriority w:val="1"/>
    <w:qFormat/>
    <w:rsid w:val="00A710D4"/>
    <w:pPr>
      <w:spacing w:after="0" w:line="240" w:lineRule="auto"/>
      <w:contextualSpacing/>
    </w:pPr>
    <w:rPr>
      <w:rFonts w:ascii="Arial" w:hAnsi="Arial"/>
    </w:rPr>
  </w:style>
  <w:style w:type="character" w:styleId="Odkaznakoment">
    <w:name w:val="annotation reference"/>
    <w:basedOn w:val="Standardnpsmoodstavce"/>
    <w:uiPriority w:val="99"/>
    <w:semiHidden/>
    <w:unhideWhenUsed/>
    <w:rsid w:val="007D32E5"/>
    <w:rPr>
      <w:sz w:val="16"/>
      <w:szCs w:val="16"/>
    </w:rPr>
  </w:style>
  <w:style w:type="paragraph" w:styleId="Textkomente">
    <w:name w:val="annotation text"/>
    <w:basedOn w:val="Normln"/>
    <w:link w:val="TextkomenteChar"/>
    <w:uiPriority w:val="99"/>
    <w:semiHidden/>
    <w:unhideWhenUsed/>
    <w:rsid w:val="007D32E5"/>
    <w:rPr>
      <w:sz w:val="20"/>
      <w:szCs w:val="20"/>
    </w:rPr>
  </w:style>
  <w:style w:type="character" w:customStyle="1" w:styleId="TextkomenteChar">
    <w:name w:val="Text komentáře Char"/>
    <w:basedOn w:val="Standardnpsmoodstavce"/>
    <w:link w:val="Textkomente"/>
    <w:uiPriority w:val="99"/>
    <w:semiHidden/>
    <w:rsid w:val="007D32E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D32E5"/>
    <w:rPr>
      <w:b/>
      <w:bCs/>
    </w:rPr>
  </w:style>
  <w:style w:type="character" w:customStyle="1" w:styleId="PedmtkomenteChar">
    <w:name w:val="Předmět komentáře Char"/>
    <w:basedOn w:val="TextkomenteChar"/>
    <w:link w:val="Pedmtkomente"/>
    <w:uiPriority w:val="99"/>
    <w:semiHidden/>
    <w:rsid w:val="007D32E5"/>
    <w:rPr>
      <w:rFonts w:ascii="Times New Roman" w:eastAsia="Times New Roman" w:hAnsi="Times New Roman" w:cs="Times New Roman"/>
      <w:b/>
      <w:bCs/>
      <w:sz w:val="20"/>
      <w:szCs w:val="20"/>
      <w:lang w:eastAsia="cs-CZ"/>
    </w:rPr>
  </w:style>
  <w:style w:type="paragraph" w:customStyle="1" w:styleId="Default">
    <w:name w:val="Default"/>
    <w:rsid w:val="00A1788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1822">
      <w:bodyDiv w:val="1"/>
      <w:marLeft w:val="0"/>
      <w:marRight w:val="0"/>
      <w:marTop w:val="0"/>
      <w:marBottom w:val="0"/>
      <w:divBdr>
        <w:top w:val="none" w:sz="0" w:space="0" w:color="auto"/>
        <w:left w:val="none" w:sz="0" w:space="0" w:color="auto"/>
        <w:bottom w:val="none" w:sz="0" w:space="0" w:color="auto"/>
        <w:right w:val="none" w:sz="0" w:space="0" w:color="auto"/>
      </w:divBdr>
    </w:div>
    <w:div w:id="326590411">
      <w:bodyDiv w:val="1"/>
      <w:marLeft w:val="0"/>
      <w:marRight w:val="0"/>
      <w:marTop w:val="0"/>
      <w:marBottom w:val="0"/>
      <w:divBdr>
        <w:top w:val="none" w:sz="0" w:space="0" w:color="auto"/>
        <w:left w:val="none" w:sz="0" w:space="0" w:color="auto"/>
        <w:bottom w:val="none" w:sz="0" w:space="0" w:color="auto"/>
        <w:right w:val="none" w:sz="0" w:space="0" w:color="auto"/>
      </w:divBdr>
    </w:div>
    <w:div w:id="544753535">
      <w:bodyDiv w:val="1"/>
      <w:marLeft w:val="0"/>
      <w:marRight w:val="0"/>
      <w:marTop w:val="0"/>
      <w:marBottom w:val="0"/>
      <w:divBdr>
        <w:top w:val="none" w:sz="0" w:space="0" w:color="auto"/>
        <w:left w:val="none" w:sz="0" w:space="0" w:color="auto"/>
        <w:bottom w:val="none" w:sz="0" w:space="0" w:color="auto"/>
        <w:right w:val="none" w:sz="0" w:space="0" w:color="auto"/>
      </w:divBdr>
    </w:div>
    <w:div w:id="854418434">
      <w:bodyDiv w:val="1"/>
      <w:marLeft w:val="0"/>
      <w:marRight w:val="0"/>
      <w:marTop w:val="0"/>
      <w:marBottom w:val="0"/>
      <w:divBdr>
        <w:top w:val="none" w:sz="0" w:space="0" w:color="auto"/>
        <w:left w:val="none" w:sz="0" w:space="0" w:color="auto"/>
        <w:bottom w:val="none" w:sz="0" w:space="0" w:color="auto"/>
        <w:right w:val="none" w:sz="0" w:space="0" w:color="auto"/>
      </w:divBdr>
    </w:div>
    <w:div w:id="1168329911">
      <w:bodyDiv w:val="1"/>
      <w:marLeft w:val="0"/>
      <w:marRight w:val="0"/>
      <w:marTop w:val="0"/>
      <w:marBottom w:val="0"/>
      <w:divBdr>
        <w:top w:val="none" w:sz="0" w:space="0" w:color="auto"/>
        <w:left w:val="none" w:sz="0" w:space="0" w:color="auto"/>
        <w:bottom w:val="none" w:sz="0" w:space="0" w:color="auto"/>
        <w:right w:val="none" w:sz="0" w:space="0" w:color="auto"/>
      </w:divBdr>
    </w:div>
    <w:div w:id="1632705662">
      <w:bodyDiv w:val="1"/>
      <w:marLeft w:val="0"/>
      <w:marRight w:val="0"/>
      <w:marTop w:val="0"/>
      <w:marBottom w:val="0"/>
      <w:divBdr>
        <w:top w:val="none" w:sz="0" w:space="0" w:color="auto"/>
        <w:left w:val="none" w:sz="0" w:space="0" w:color="auto"/>
        <w:bottom w:val="none" w:sz="0" w:space="0" w:color="auto"/>
        <w:right w:val="none" w:sz="0" w:space="0" w:color="auto"/>
      </w:divBdr>
    </w:div>
    <w:div w:id="1712456640">
      <w:bodyDiv w:val="1"/>
      <w:marLeft w:val="0"/>
      <w:marRight w:val="0"/>
      <w:marTop w:val="0"/>
      <w:marBottom w:val="0"/>
      <w:divBdr>
        <w:top w:val="none" w:sz="0" w:space="0" w:color="auto"/>
        <w:left w:val="none" w:sz="0" w:space="0" w:color="auto"/>
        <w:bottom w:val="none" w:sz="0" w:space="0" w:color="auto"/>
        <w:right w:val="none" w:sz="0" w:space="0" w:color="auto"/>
      </w:divBdr>
    </w:div>
    <w:div w:id="19236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029E-B574-437A-A431-A07C8B570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4240</Words>
  <Characters>25021</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Czechpoint</dc:creator>
  <cp:lastModifiedBy>Czechpoint</cp:lastModifiedBy>
  <cp:revision>2</cp:revision>
  <cp:lastPrinted>2018-08-18T10:49:00Z</cp:lastPrinted>
  <dcterms:created xsi:type="dcterms:W3CDTF">2022-03-18T08:56:00Z</dcterms:created>
  <dcterms:modified xsi:type="dcterms:W3CDTF">2022-03-18T08:56:00Z</dcterms:modified>
</cp:coreProperties>
</file>