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1C46A2" w14:textId="010BB822" w:rsidR="00BA2B06" w:rsidRPr="002A2F58" w:rsidRDefault="008A3A99">
      <w:pPr>
        <w:jc w:val="center"/>
        <w:rPr>
          <w:rFonts w:ascii="Cambria" w:hAnsi="Cambria"/>
          <w:color w:val="44546A" w:themeColor="text2"/>
          <w:sz w:val="52"/>
          <w:szCs w:val="52"/>
        </w:rPr>
      </w:pPr>
      <w:r w:rsidRPr="002A2F58">
        <w:rPr>
          <w:rFonts w:ascii="Cambria" w:hAnsi="Cambria"/>
          <w:color w:val="44546A" w:themeColor="text2"/>
          <w:sz w:val="52"/>
          <w:szCs w:val="52"/>
        </w:rPr>
        <w:t xml:space="preserve">PASPORT </w:t>
      </w:r>
      <w:r w:rsidR="001966F1">
        <w:rPr>
          <w:rFonts w:ascii="Cambria" w:hAnsi="Cambria"/>
          <w:color w:val="44546A" w:themeColor="text2"/>
          <w:sz w:val="52"/>
          <w:szCs w:val="52"/>
        </w:rPr>
        <w:t>VODOVODU</w:t>
      </w:r>
      <w:r w:rsidR="004D210A" w:rsidRPr="002A2F58">
        <w:rPr>
          <w:rFonts w:ascii="Cambria" w:hAnsi="Cambria"/>
          <w:color w:val="44546A" w:themeColor="text2"/>
          <w:sz w:val="52"/>
          <w:szCs w:val="52"/>
        </w:rPr>
        <w:t xml:space="preserve"> A KANALIZACE</w:t>
      </w:r>
    </w:p>
    <w:p w14:paraId="10CE5DFE" w14:textId="2C4491BA" w:rsidR="00BA2B06" w:rsidRPr="002A2F58" w:rsidRDefault="00FA32CE">
      <w:pPr>
        <w:jc w:val="center"/>
        <w:rPr>
          <w:rFonts w:ascii="Cambria" w:hAnsi="Cambria"/>
        </w:rPr>
      </w:pPr>
      <w:r w:rsidRPr="002A2F58">
        <w:rPr>
          <w:rFonts w:ascii="Cambria" w:hAnsi="Cambria"/>
          <w:color w:val="44546A" w:themeColor="text2"/>
          <w:sz w:val="52"/>
          <w:szCs w:val="52"/>
        </w:rPr>
        <w:t xml:space="preserve">OBCE </w:t>
      </w:r>
      <w:r w:rsidR="00DE409C" w:rsidRPr="002A2F58">
        <w:rPr>
          <w:rFonts w:ascii="Cambria" w:hAnsi="Cambria"/>
          <w:color w:val="44546A" w:themeColor="text2"/>
          <w:sz w:val="52"/>
          <w:szCs w:val="52"/>
        </w:rPr>
        <w:t>HULICE</w:t>
      </w:r>
    </w:p>
    <w:p w14:paraId="57F88209" w14:textId="77777777" w:rsidR="00BA2B06" w:rsidRPr="002A2F58" w:rsidRDefault="00BA2B06">
      <w:pPr>
        <w:jc w:val="center"/>
        <w:rPr>
          <w:rFonts w:ascii="Cambria" w:hAnsi="Cambria"/>
        </w:rPr>
      </w:pPr>
    </w:p>
    <w:p w14:paraId="73A165EA" w14:textId="77777777" w:rsidR="00BA2B06" w:rsidRPr="002A2F58" w:rsidRDefault="00BA2B06">
      <w:pPr>
        <w:jc w:val="center"/>
        <w:rPr>
          <w:rFonts w:ascii="Cambria" w:hAnsi="Cambria"/>
        </w:rPr>
      </w:pPr>
    </w:p>
    <w:p w14:paraId="669D2E81" w14:textId="01D68411" w:rsidR="00BA2B06" w:rsidRPr="002A2F58" w:rsidRDefault="00DE409C" w:rsidP="00E44BBB">
      <w:pPr>
        <w:jc w:val="center"/>
        <w:rPr>
          <w:rFonts w:ascii="Cambria" w:hAnsi="Cambria"/>
        </w:rPr>
      </w:pPr>
      <w:r w:rsidRPr="002A2F58">
        <w:rPr>
          <w:rFonts w:ascii="Cambria" w:hAnsi="Cambria"/>
          <w:noProof/>
        </w:rPr>
        <w:drawing>
          <wp:inline distT="0" distB="0" distL="0" distR="0" wp14:anchorId="11EE3B8A" wp14:editId="5BC14744">
            <wp:extent cx="4278702" cy="5721438"/>
            <wp:effectExtent l="0" t="0" r="7620" b="0"/>
            <wp:docPr id="1" name="Obrázek 1" descr="C:\Users\006-PC\Desktop\hulice\gis\id129_gisella_2020-07-01-13-14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6-PC\Desktop\hulice\gis\id129_gisella_2020-07-01-13-14-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-10" b="-1"/>
                    <a:stretch/>
                  </pic:blipFill>
                  <pic:spPr bwMode="auto">
                    <a:xfrm>
                      <a:off x="0" y="0"/>
                      <a:ext cx="4278921" cy="572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D7D6AB" w14:textId="77777777" w:rsidR="007A49FC" w:rsidRPr="002A2F58" w:rsidRDefault="007A49FC" w:rsidP="00E44BBB">
      <w:pPr>
        <w:jc w:val="center"/>
        <w:rPr>
          <w:rFonts w:ascii="Cambria" w:hAnsi="Cambria"/>
        </w:rPr>
      </w:pPr>
    </w:p>
    <w:p w14:paraId="1353253B" w14:textId="048BE72C" w:rsidR="007A49FC" w:rsidRPr="002A2F58" w:rsidRDefault="007A49FC" w:rsidP="007A49FC">
      <w:pPr>
        <w:pStyle w:val="Odstavecseseznamem"/>
        <w:numPr>
          <w:ilvl w:val="0"/>
          <w:numId w:val="17"/>
        </w:numPr>
        <w:jc w:val="center"/>
        <w:rPr>
          <w:rFonts w:ascii="Cambria" w:hAnsi="Cambria"/>
        </w:rPr>
      </w:pPr>
      <w:r w:rsidRPr="002A2F58">
        <w:rPr>
          <w:rFonts w:ascii="Cambria" w:hAnsi="Cambria"/>
          <w:color w:val="44546A" w:themeColor="text2"/>
          <w:sz w:val="52"/>
          <w:szCs w:val="52"/>
        </w:rPr>
        <w:t xml:space="preserve"> ANALYTICKÁ ČÁST</w:t>
      </w:r>
    </w:p>
    <w:p w14:paraId="23B88B1B" w14:textId="77777777" w:rsidR="00E31111" w:rsidRPr="002A2F58" w:rsidRDefault="00E31111" w:rsidP="00DE409C">
      <w:pPr>
        <w:rPr>
          <w:rFonts w:ascii="Cambria" w:hAnsi="Cambria"/>
        </w:rPr>
      </w:pPr>
    </w:p>
    <w:p w14:paraId="79BD4C38" w14:textId="77777777" w:rsidR="00BA2B06" w:rsidRPr="002A2F58" w:rsidRDefault="00E31111">
      <w:pPr>
        <w:jc w:val="center"/>
        <w:rPr>
          <w:rFonts w:ascii="Cambria" w:hAnsi="Cambria"/>
        </w:rPr>
      </w:pPr>
      <w:r w:rsidRPr="002A2F58">
        <w:rPr>
          <w:rFonts w:ascii="Cambria" w:hAnsi="Cambria"/>
          <w:noProof/>
        </w:rPr>
        <w:drawing>
          <wp:anchor distT="0" distB="0" distL="114300" distR="114300" simplePos="0" relativeHeight="251648000" behindDoc="0" locked="0" layoutInCell="1" allowOverlap="1" wp14:anchorId="6DD45D28" wp14:editId="0706AC8A">
            <wp:simplePos x="0" y="0"/>
            <wp:positionH relativeFrom="column">
              <wp:posOffset>1510030</wp:posOffset>
            </wp:positionH>
            <wp:positionV relativeFrom="paragraph">
              <wp:posOffset>57776</wp:posOffset>
            </wp:positionV>
            <wp:extent cx="2743200" cy="581025"/>
            <wp:effectExtent l="0" t="0" r="0" b="9525"/>
            <wp:wrapSquare wrapText="bothSides"/>
            <wp:docPr id="4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18" b="12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21F022" w14:textId="77777777" w:rsidR="00BA2B06" w:rsidRPr="002A2F58" w:rsidRDefault="00BA2B06">
      <w:pPr>
        <w:jc w:val="center"/>
        <w:rPr>
          <w:rFonts w:ascii="Cambria" w:hAnsi="Cambria"/>
        </w:rPr>
      </w:pPr>
    </w:p>
    <w:p w14:paraId="270648DB" w14:textId="77777777" w:rsidR="00BA2B06" w:rsidRPr="002A2F58" w:rsidRDefault="00BA2B06">
      <w:pPr>
        <w:jc w:val="center"/>
        <w:rPr>
          <w:rFonts w:ascii="Cambria" w:hAnsi="Cambria"/>
        </w:rPr>
      </w:pPr>
    </w:p>
    <w:p w14:paraId="3E62E1CD" w14:textId="77777777" w:rsidR="00BA2B06" w:rsidRPr="002A2F58" w:rsidRDefault="00BA2B06" w:rsidP="00DE409C">
      <w:pPr>
        <w:rPr>
          <w:rFonts w:ascii="Cambria" w:hAnsi="Cambria"/>
        </w:rPr>
      </w:pPr>
    </w:p>
    <w:p w14:paraId="727D4113" w14:textId="24F5E54B" w:rsidR="00BA2B06" w:rsidRPr="002A2F58" w:rsidRDefault="00DE409C">
      <w:pPr>
        <w:jc w:val="center"/>
        <w:rPr>
          <w:rFonts w:ascii="Cambria" w:hAnsi="Cambria"/>
        </w:rPr>
      </w:pPr>
      <w:r w:rsidRPr="002A2F58">
        <w:rPr>
          <w:rFonts w:ascii="Cambria" w:hAnsi="Cambria"/>
        </w:rPr>
        <w:t>Červenec</w:t>
      </w:r>
      <w:r w:rsidR="00FE1E13" w:rsidRPr="002A2F58">
        <w:rPr>
          <w:rFonts w:ascii="Cambria" w:hAnsi="Cambria"/>
        </w:rPr>
        <w:t xml:space="preserve"> </w:t>
      </w:r>
      <w:r w:rsidRPr="002A2F58">
        <w:rPr>
          <w:rFonts w:ascii="Cambria" w:hAnsi="Cambria"/>
        </w:rPr>
        <w:t xml:space="preserve">- Srpen </w:t>
      </w:r>
      <w:r w:rsidR="008A3A99" w:rsidRPr="002A2F58">
        <w:rPr>
          <w:rFonts w:ascii="Cambria" w:hAnsi="Cambria"/>
        </w:rPr>
        <w:t xml:space="preserve"> 2</w:t>
      </w:r>
      <w:r w:rsidR="003A6EF8" w:rsidRPr="002A2F58">
        <w:rPr>
          <w:rFonts w:ascii="Cambria" w:hAnsi="Cambria"/>
        </w:rPr>
        <w:t>020</w:t>
      </w:r>
    </w:p>
    <w:p w14:paraId="45463606" w14:textId="49E047AC" w:rsidR="00FE1E13" w:rsidRPr="002A2F58" w:rsidRDefault="00FE1E13">
      <w:pPr>
        <w:jc w:val="center"/>
        <w:rPr>
          <w:rFonts w:ascii="Cambria" w:hAnsi="Cambria"/>
        </w:rPr>
      </w:pPr>
    </w:p>
    <w:p w14:paraId="7CBBC0CC" w14:textId="67444A4B" w:rsidR="001966F1" w:rsidRDefault="00FE1E13" w:rsidP="00FE1E13">
      <w:pPr>
        <w:rPr>
          <w:rFonts w:ascii="Cambria" w:hAnsi="Cambria"/>
        </w:rPr>
      </w:pPr>
      <w:r w:rsidRPr="002A2F58">
        <w:rPr>
          <w:rFonts w:ascii="Cambria" w:hAnsi="Cambria"/>
        </w:rPr>
        <w:br w:type="page"/>
      </w:r>
    </w:p>
    <w:p w14:paraId="50FBCF15" w14:textId="661B5201" w:rsidR="00FE1E13" w:rsidRPr="002A2F58" w:rsidRDefault="001966F1" w:rsidP="00FE1E13">
      <w:pPr>
        <w:rPr>
          <w:rFonts w:ascii="Cambria" w:hAnsi="Cambria"/>
        </w:rPr>
      </w:pPr>
      <w:r>
        <w:rPr>
          <w:rFonts w:ascii="Cambria" w:hAnsi="Cambria"/>
        </w:rPr>
        <w:lastRenderedPageBreak/>
        <w:br w:type="page"/>
      </w:r>
    </w:p>
    <w:bookmarkStart w:id="0" w:name="_Toc49931026" w:displacedByCustomXml="next"/>
    <w:bookmarkStart w:id="1" w:name="_Toc31713701" w:displacedByCustomXml="next"/>
    <w:bookmarkStart w:id="2" w:name="_Toc31707202" w:displacedByCustomXml="next"/>
    <w:bookmarkStart w:id="3" w:name="_Toc36195463" w:displacedByCustomXml="next"/>
    <w:bookmarkStart w:id="4" w:name="_Toc43727696" w:displacedByCustomXml="next"/>
    <w:bookmarkStart w:id="5" w:name="_Toc49773463" w:displacedByCustomXml="next"/>
    <w:sdt>
      <w:sdtPr>
        <w:rPr>
          <w:rFonts w:ascii="Cambria" w:eastAsia="Times New Roman" w:hAnsi="Cambria" w:cs="Times New Roman"/>
          <w:color w:val="00000A"/>
          <w:sz w:val="24"/>
          <w:szCs w:val="24"/>
        </w:rPr>
        <w:id w:val="30922126"/>
        <w:docPartObj>
          <w:docPartGallery w:val="Table of Contents"/>
          <w:docPartUnique/>
        </w:docPartObj>
      </w:sdtPr>
      <w:sdtEndPr/>
      <w:sdtContent>
        <w:bookmarkEnd w:id="5" w:displacedByCustomXml="prev"/>
        <w:bookmarkEnd w:id="4" w:displacedByCustomXml="prev"/>
        <w:bookmarkEnd w:id="3" w:displacedByCustomXml="prev"/>
        <w:bookmarkEnd w:id="2" w:displacedByCustomXml="prev"/>
        <w:bookmarkEnd w:id="1" w:displacedByCustomXml="prev"/>
        <w:bookmarkEnd w:id="0" w:displacedByCustomXml="prev"/>
        <w:p w14:paraId="0686DE9F" w14:textId="34386D5C" w:rsidR="002A2F58" w:rsidRDefault="008A3A99" w:rsidP="00BD0315">
          <w:pPr>
            <w:pStyle w:val="Nadpisobsahu"/>
            <w:rPr>
              <w:noProof/>
            </w:rPr>
          </w:pPr>
          <w:r w:rsidRPr="002A2F58">
            <w:rPr>
              <w:rFonts w:ascii="Cambria" w:hAnsi="Cambria"/>
            </w:rPr>
            <w:fldChar w:fldCharType="begin"/>
          </w:r>
          <w:r w:rsidRPr="002A2F58">
            <w:rPr>
              <w:rStyle w:val="Odkaznarejstk"/>
              <w:rFonts w:ascii="Cambria" w:hAnsi="Cambria"/>
              <w:webHidden/>
            </w:rPr>
            <w:instrText>TOC \z \o "1-3" \u \h</w:instrText>
          </w:r>
          <w:r w:rsidRPr="002A2F58">
            <w:rPr>
              <w:rStyle w:val="Odkaznarejstk"/>
            </w:rPr>
            <w:fldChar w:fldCharType="separate"/>
          </w:r>
        </w:p>
        <w:p w14:paraId="7F171BA0" w14:textId="6823D409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26" w:history="1">
            <w:r w:rsidR="00241683">
              <w:rPr>
                <w:rStyle w:val="Hypertextovodkaz"/>
                <w:rFonts w:ascii="Cambria" w:hAnsi="Cambria"/>
                <w:b/>
                <w:noProof/>
              </w:rPr>
              <w:t>Obsah</w:t>
            </w:r>
          </w:hyperlink>
        </w:p>
        <w:p w14:paraId="348BCD39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27" w:history="1">
            <w:r w:rsidR="002A2F58" w:rsidRPr="00C02E06">
              <w:rPr>
                <w:rStyle w:val="Hypertextovodkaz"/>
                <w:noProof/>
              </w:rPr>
              <w:t>1.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Základní identifikační údaje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_Toc49931027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724CE689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28" w:history="1">
            <w:r w:rsidR="002A2F58" w:rsidRPr="00C02E06">
              <w:rPr>
                <w:rStyle w:val="Hypertextovodkaz"/>
                <w:noProof/>
              </w:rPr>
              <w:t>2.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Statut pasportu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_Toc49931028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0B350604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29" w:history="1">
            <w:r w:rsidR="002A2F58" w:rsidRPr="00C02E06">
              <w:rPr>
                <w:rStyle w:val="Hypertextovodkaz"/>
                <w:noProof/>
              </w:rPr>
              <w:t>3.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Legislativa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_Toc49931029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0C347ED4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0" w:history="1">
            <w:r w:rsidR="002A2F58" w:rsidRPr="00C02E06">
              <w:rPr>
                <w:rStyle w:val="Hypertextovodkaz"/>
                <w:noProof/>
              </w:rPr>
              <w:t>4.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Technické podmínky pořizování pasportu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_Toc49931030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54F24768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1" w:history="1">
            <w:r w:rsidR="002A2F58" w:rsidRPr="00C02E06">
              <w:rPr>
                <w:rStyle w:val="Hypertextovodkaz"/>
                <w:noProof/>
              </w:rPr>
              <w:t>5.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Provedení pasportu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_Toc49931031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6DAA4A0E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2" w:history="1">
            <w:r w:rsidR="002A2F58" w:rsidRPr="00C02E06">
              <w:rPr>
                <w:rStyle w:val="Hypertextovodkaz"/>
                <w:noProof/>
              </w:rPr>
              <w:t>6.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Způsob evidence pasportu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_Toc49931032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38E7DCCB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3" w:history="1">
            <w:r w:rsidR="002A2F58" w:rsidRPr="00C02E06">
              <w:rPr>
                <w:rStyle w:val="Hypertextovodkaz"/>
                <w:noProof/>
              </w:rPr>
              <w:t>7.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Udržování pasportu v aktuálním stavu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_Toc49931033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320E2C31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4" w:history="1">
            <w:r w:rsidR="002A2F58" w:rsidRPr="00C02E06">
              <w:rPr>
                <w:rStyle w:val="Hypertextovodkaz"/>
                <w:noProof/>
              </w:rPr>
              <w:t>8.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Použité pomůcky a software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_Toc49931034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64C22279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5" w:history="1">
            <w:r w:rsidR="002A2F58" w:rsidRPr="00C02E06">
              <w:rPr>
                <w:rStyle w:val="Hypertextovodkaz"/>
                <w:noProof/>
              </w:rPr>
              <w:t>9.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Údaje pasportu kanalizace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_Toc49931035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06B17186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6" w:history="1">
            <w:r w:rsidR="002A2F58" w:rsidRPr="00C02E06">
              <w:rPr>
                <w:rStyle w:val="Hypertextovodkaz"/>
                <w:noProof/>
              </w:rPr>
              <w:t>10.</w:t>
            </w:r>
            <w:r w:rsidR="002A2F58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="002A2F58" w:rsidRPr="00C02E06">
              <w:rPr>
                <w:rStyle w:val="Hypertextovodkaz"/>
                <w:noProof/>
              </w:rPr>
              <w:t>Závěr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_Toc49931036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605CD4EE" w14:textId="77777777" w:rsidR="002A2F58" w:rsidRDefault="001C0007">
          <w:pPr>
            <w:pStyle w:val="Obsah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9931037" w:history="1">
            <w:r w:rsidR="002A2F58" w:rsidRPr="00C02E06">
              <w:rPr>
                <w:rStyle w:val="Hypertextovodkaz"/>
                <w:noProof/>
              </w:rPr>
              <w:t>SEZNAM PŘÍLOH</w:t>
            </w:r>
            <w:r w:rsidR="002A2F58">
              <w:rPr>
                <w:noProof/>
                <w:webHidden/>
              </w:rPr>
              <w:tab/>
            </w:r>
            <w:r w:rsidR="002A2F58">
              <w:rPr>
                <w:noProof/>
                <w:webHidden/>
              </w:rPr>
              <w:fldChar w:fldCharType="begin"/>
            </w:r>
            <w:r w:rsidR="002A2F58">
              <w:rPr>
                <w:noProof/>
                <w:webHidden/>
              </w:rPr>
              <w:instrText xml:space="preserve"> PAGEREF _Toc49931037 \h </w:instrText>
            </w:r>
            <w:r w:rsidR="002A2F58">
              <w:rPr>
                <w:noProof/>
                <w:webHidden/>
              </w:rPr>
            </w:r>
            <w:r w:rsidR="002A2F58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2A2F58">
              <w:rPr>
                <w:noProof/>
                <w:webHidden/>
              </w:rPr>
              <w:fldChar w:fldCharType="end"/>
            </w:r>
          </w:hyperlink>
        </w:p>
        <w:p w14:paraId="770B29B2" w14:textId="4497B4C6" w:rsidR="00E17BAC" w:rsidRPr="002A2F58" w:rsidRDefault="008A3A99" w:rsidP="002A2F58">
          <w:pPr>
            <w:spacing w:line="360" w:lineRule="auto"/>
            <w:ind w:left="708" w:firstLine="708"/>
            <w:jc w:val="both"/>
            <w:rPr>
              <w:rFonts w:ascii="Cambria" w:hAnsi="Cambria"/>
            </w:rPr>
          </w:pPr>
          <w:r w:rsidRPr="002A2F58">
            <w:rPr>
              <w:rFonts w:ascii="Cambria" w:hAnsi="Cambria"/>
              <w:b/>
              <w:bCs/>
            </w:rPr>
            <w:fldChar w:fldCharType="end"/>
          </w:r>
        </w:p>
        <w:p w14:paraId="70E4A897" w14:textId="77777777" w:rsidR="00BA2B06" w:rsidRPr="002A2F58" w:rsidRDefault="001C0007">
          <w:pPr>
            <w:rPr>
              <w:rFonts w:ascii="Cambria" w:hAnsi="Cambria"/>
              <w:b/>
              <w:bCs/>
            </w:rPr>
          </w:pPr>
        </w:p>
      </w:sdtContent>
    </w:sdt>
    <w:p w14:paraId="0F24A5D7" w14:textId="77777777" w:rsidR="00BA2B06" w:rsidRPr="002A2F58" w:rsidRDefault="00BA2B06" w:rsidP="00E17BAC">
      <w:pPr>
        <w:rPr>
          <w:rFonts w:ascii="Cambria" w:hAnsi="Cambria"/>
        </w:rPr>
      </w:pPr>
    </w:p>
    <w:p w14:paraId="1594CA49" w14:textId="27FF49EA" w:rsidR="00D303E7" w:rsidRPr="002A2F58" w:rsidRDefault="008A3A99" w:rsidP="002A2F58">
      <w:pPr>
        <w:spacing w:after="160" w:line="259" w:lineRule="auto"/>
        <w:rPr>
          <w:rFonts w:ascii="Cambria" w:hAnsi="Cambria" w:cs="Courier New"/>
          <w:b/>
          <w:bCs/>
          <w:color w:val="002060"/>
          <w:sz w:val="28"/>
        </w:rPr>
      </w:pPr>
      <w:r w:rsidRPr="002A2F58">
        <w:rPr>
          <w:rFonts w:ascii="Cambria" w:hAnsi="Cambria"/>
        </w:rPr>
        <w:br w:type="page"/>
      </w:r>
      <w:bookmarkStart w:id="6" w:name="_Toc425502194"/>
      <w:bookmarkEnd w:id="6"/>
    </w:p>
    <w:p w14:paraId="31CA935B" w14:textId="77777777" w:rsidR="00BA2B06" w:rsidRPr="002A2F58" w:rsidRDefault="008A3A99" w:rsidP="00D303E7">
      <w:pPr>
        <w:pStyle w:val="Nadpis1"/>
        <w:numPr>
          <w:ilvl w:val="0"/>
          <w:numId w:val="8"/>
        </w:numPr>
      </w:pPr>
      <w:bookmarkStart w:id="7" w:name="_Toc49931027"/>
      <w:r w:rsidRPr="002A2F58">
        <w:lastRenderedPageBreak/>
        <w:t>Základní identifikační údaje</w:t>
      </w:r>
      <w:bookmarkEnd w:id="7"/>
    </w:p>
    <w:p w14:paraId="4383C82D" w14:textId="77777777" w:rsidR="00BA2B06" w:rsidRPr="002A2F58" w:rsidRDefault="00BA2B06">
      <w:pPr>
        <w:rPr>
          <w:rFonts w:ascii="Cambria" w:hAnsi="Cambria"/>
        </w:rPr>
      </w:pPr>
    </w:p>
    <w:p w14:paraId="126E50A1" w14:textId="61E9D6D6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b/>
          <w:bCs/>
          <w:color w:val="auto"/>
          <w:lang w:eastAsia="en-US"/>
        </w:rPr>
      </w:pPr>
      <w:r w:rsidRPr="002A2F58">
        <w:rPr>
          <w:rFonts w:ascii="Cambria" w:eastAsia="Calibri" w:hAnsi="Cambria"/>
          <w:b/>
          <w:bCs/>
          <w:i/>
          <w:iCs/>
          <w:color w:val="auto"/>
          <w:lang w:eastAsia="en-US"/>
        </w:rPr>
        <w:t>Objednatel:</w:t>
      </w:r>
      <w:r w:rsidRPr="002A2F58">
        <w:rPr>
          <w:rFonts w:ascii="Cambria" w:eastAsia="Calibri" w:hAnsi="Cambria"/>
          <w:b/>
          <w:bCs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b/>
          <w:bCs/>
          <w:color w:val="auto"/>
          <w:lang w:eastAsia="en-US"/>
        </w:rPr>
        <w:tab/>
      </w:r>
      <w:r w:rsidRPr="002A2F58">
        <w:rPr>
          <w:rFonts w:ascii="Cambria" w:eastAsia="Calibri" w:hAnsi="Cambria"/>
          <w:b/>
          <w:bCs/>
          <w:color w:val="auto"/>
          <w:lang w:eastAsia="en-US"/>
        </w:rPr>
        <w:tab/>
        <w:t xml:space="preserve">Obec </w:t>
      </w:r>
      <w:r w:rsidR="00DE409C" w:rsidRPr="002A2F58">
        <w:rPr>
          <w:rFonts w:ascii="Cambria" w:eastAsia="Calibri" w:hAnsi="Cambria"/>
          <w:b/>
          <w:bCs/>
          <w:color w:val="auto"/>
          <w:lang w:eastAsia="en-US"/>
        </w:rPr>
        <w:t>Hulice</w:t>
      </w:r>
    </w:p>
    <w:p w14:paraId="2D17E384" w14:textId="27A52388" w:rsidR="00180758" w:rsidRPr="002A2F58" w:rsidRDefault="00180758" w:rsidP="00E725B9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 xml:space="preserve">Adresa: </w:t>
      </w:r>
      <w:bookmarkStart w:id="8" w:name="_Hlk25677398"/>
      <w:r w:rsidRPr="002A2F58">
        <w:rPr>
          <w:rFonts w:ascii="Cambria" w:eastAsia="Calibri" w:hAnsi="Cambria"/>
          <w:i/>
          <w:iCs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color w:val="auto"/>
          <w:lang w:eastAsia="en-US"/>
        </w:rPr>
        <w:t>Hulice 33, 257 63 Trhový Štěpánov</w:t>
      </w:r>
    </w:p>
    <w:bookmarkEnd w:id="8"/>
    <w:p w14:paraId="08800D2F" w14:textId="2EB75B5E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IČ:</w:t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bCs/>
          <w:color w:val="auto"/>
          <w:lang w:eastAsia="en-US"/>
        </w:rPr>
        <w:t>00231801</w:t>
      </w:r>
    </w:p>
    <w:p w14:paraId="33866977" w14:textId="0D171C3A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E-mail:</w:t>
      </w:r>
      <w:r w:rsidRPr="002A2F58">
        <w:rPr>
          <w:rFonts w:ascii="Cambria" w:eastAsia="Calibri" w:hAnsi="Cambria"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color w:val="auto"/>
          <w:lang w:eastAsia="en-US"/>
        </w:rPr>
        <w:t>ou.hulice@cmail.cz</w:t>
      </w:r>
    </w:p>
    <w:p w14:paraId="4688C635" w14:textId="1EAAAD3A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Telefon:</w:t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  <w:t xml:space="preserve">+420 </w:t>
      </w:r>
      <w:r w:rsidR="001C0007" w:rsidRPr="001C0007">
        <w:rPr>
          <w:rFonts w:ascii="Cambria" w:hAnsi="Cambria"/>
          <w:color w:val="000000" w:themeColor="text1"/>
        </w:rPr>
        <w:t>725 934 221</w:t>
      </w:r>
    </w:p>
    <w:p w14:paraId="0828C024" w14:textId="4EF5D9A1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Místo řešení: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color w:val="auto"/>
          <w:lang w:eastAsia="en-US"/>
        </w:rPr>
        <w:t>Hulice</w:t>
      </w:r>
    </w:p>
    <w:p w14:paraId="1E5FD33D" w14:textId="734100D0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 xml:space="preserve">ORP: </w:t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color w:val="auto"/>
          <w:lang w:eastAsia="en-US"/>
        </w:rPr>
        <w:t>Vlašim</w:t>
      </w:r>
    </w:p>
    <w:p w14:paraId="5D377A70" w14:textId="75634D14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Kraj:</w:t>
      </w:r>
      <w:r w:rsidRPr="002A2F58">
        <w:rPr>
          <w:rFonts w:ascii="Cambria" w:eastAsia="Calibri" w:hAnsi="Cambria"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color w:val="auto"/>
          <w:lang w:eastAsia="en-US"/>
        </w:rPr>
        <w:t>Středočeský</w:t>
      </w:r>
    </w:p>
    <w:p w14:paraId="34610C21" w14:textId="5E08825B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Katastrální území:</w:t>
      </w:r>
      <w:r w:rsidRPr="002A2F58">
        <w:rPr>
          <w:rFonts w:ascii="Cambria" w:eastAsia="Calibri" w:hAnsi="Cambria"/>
          <w:i/>
          <w:iCs/>
          <w:color w:val="auto"/>
          <w:lang w:eastAsia="en-US"/>
        </w:rPr>
        <w:tab/>
      </w:r>
      <w:r w:rsidR="00DE409C" w:rsidRPr="002A2F58">
        <w:rPr>
          <w:rFonts w:ascii="Cambria" w:eastAsia="Calibri" w:hAnsi="Cambria"/>
          <w:bCs/>
          <w:color w:val="auto"/>
          <w:lang w:eastAsia="en-US"/>
        </w:rPr>
        <w:t>Hulice</w:t>
      </w:r>
    </w:p>
    <w:p w14:paraId="0A1B27FB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b/>
          <w:bCs/>
          <w:i/>
          <w:iCs/>
          <w:color w:val="auto"/>
          <w:lang w:eastAsia="en-US"/>
        </w:rPr>
      </w:pPr>
    </w:p>
    <w:p w14:paraId="4ED9816E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b/>
          <w:bCs/>
          <w:i/>
          <w:iCs/>
          <w:color w:val="auto"/>
          <w:lang w:eastAsia="en-US"/>
        </w:rPr>
      </w:pPr>
    </w:p>
    <w:p w14:paraId="09472A1D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b/>
          <w:bCs/>
          <w:i/>
          <w:iCs/>
          <w:color w:val="auto"/>
          <w:lang w:eastAsia="en-US"/>
        </w:rPr>
      </w:pPr>
    </w:p>
    <w:p w14:paraId="0A274326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b/>
          <w:bCs/>
          <w:color w:val="auto"/>
          <w:lang w:eastAsia="en-US"/>
        </w:rPr>
      </w:pPr>
      <w:r w:rsidRPr="002A2F58">
        <w:rPr>
          <w:rFonts w:ascii="Cambria" w:eastAsia="Calibri" w:hAnsi="Cambria"/>
          <w:b/>
          <w:bCs/>
          <w:i/>
          <w:iCs/>
          <w:color w:val="auto"/>
          <w:lang w:eastAsia="en-US"/>
        </w:rPr>
        <w:t>Zpracovatel:</w:t>
      </w:r>
      <w:r w:rsidRPr="002A2F58">
        <w:rPr>
          <w:rFonts w:ascii="Cambria" w:eastAsia="Calibri" w:hAnsi="Cambria"/>
          <w:b/>
          <w:bCs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b/>
          <w:bCs/>
          <w:color w:val="auto"/>
          <w:lang w:eastAsia="en-US"/>
        </w:rPr>
        <w:tab/>
      </w:r>
      <w:r w:rsidRPr="002A2F58">
        <w:rPr>
          <w:rFonts w:ascii="Cambria" w:eastAsia="Calibri" w:hAnsi="Cambria"/>
          <w:b/>
          <w:bCs/>
          <w:color w:val="auto"/>
          <w:lang w:eastAsia="en-US"/>
        </w:rPr>
        <w:tab/>
        <w:t>ENVIPARTNER, s.r.o.</w:t>
      </w:r>
    </w:p>
    <w:p w14:paraId="1F47CD84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Adresa:</w:t>
      </w:r>
      <w:r w:rsidRPr="002A2F58">
        <w:rPr>
          <w:rFonts w:ascii="Cambria" w:eastAsia="Calibri" w:hAnsi="Cambria"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  <w:t>Vídeňská 55, Brno 639 00</w:t>
      </w:r>
    </w:p>
    <w:p w14:paraId="20A40A16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IČ:</w:t>
      </w:r>
      <w:r w:rsidRPr="002A2F58">
        <w:rPr>
          <w:rFonts w:ascii="Cambria" w:eastAsia="Calibri" w:hAnsi="Cambria"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  <w:t>283 58 589</w:t>
      </w:r>
    </w:p>
    <w:p w14:paraId="5023AC42" w14:textId="77777777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DIČ:</w:t>
      </w:r>
      <w:r w:rsidRPr="002A2F58">
        <w:rPr>
          <w:rFonts w:ascii="Cambria" w:eastAsia="Calibri" w:hAnsi="Cambria"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  <w:t>CZ28358589</w:t>
      </w:r>
    </w:p>
    <w:p w14:paraId="48DB8ECD" w14:textId="4399DFB1" w:rsidR="00180758" w:rsidRPr="002A2F58" w:rsidRDefault="00180758" w:rsidP="00180758">
      <w:pPr>
        <w:spacing w:after="160" w:line="259" w:lineRule="auto"/>
        <w:jc w:val="both"/>
        <w:rPr>
          <w:rFonts w:ascii="Cambria" w:eastAsia="Calibri" w:hAnsi="Cambria"/>
          <w:color w:val="auto"/>
          <w:lang w:eastAsia="en-US"/>
        </w:rPr>
      </w:pPr>
      <w:r w:rsidRPr="002A2F58">
        <w:rPr>
          <w:rFonts w:ascii="Cambria" w:eastAsia="Calibri" w:hAnsi="Cambria"/>
          <w:i/>
          <w:iCs/>
          <w:color w:val="auto"/>
          <w:lang w:eastAsia="en-US"/>
        </w:rPr>
        <w:t>Datum:</w:t>
      </w:r>
      <w:r w:rsidRPr="002A2F58">
        <w:rPr>
          <w:rFonts w:ascii="Cambria" w:eastAsia="Calibri" w:hAnsi="Cambria"/>
          <w:color w:val="auto"/>
          <w:lang w:eastAsia="en-US"/>
        </w:rPr>
        <w:t xml:space="preserve"> </w:t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Pr="002A2F58">
        <w:rPr>
          <w:rFonts w:ascii="Cambria" w:eastAsia="Calibri" w:hAnsi="Cambria"/>
          <w:color w:val="auto"/>
          <w:lang w:eastAsia="en-US"/>
        </w:rPr>
        <w:tab/>
      </w:r>
      <w:r w:rsidR="001E481B">
        <w:rPr>
          <w:rFonts w:ascii="Cambria" w:eastAsia="Calibri" w:hAnsi="Cambria"/>
          <w:color w:val="auto"/>
          <w:lang w:eastAsia="en-US"/>
        </w:rPr>
        <w:t>15</w:t>
      </w:r>
      <w:r w:rsidR="00DE409C" w:rsidRPr="002A2F58">
        <w:rPr>
          <w:rFonts w:ascii="Cambria" w:eastAsia="Calibri" w:hAnsi="Cambria"/>
          <w:color w:val="auto"/>
          <w:lang w:eastAsia="en-US"/>
        </w:rPr>
        <w:t>. 8. 2020</w:t>
      </w:r>
    </w:p>
    <w:p w14:paraId="3B423D17" w14:textId="77777777" w:rsidR="00BA2B06" w:rsidRPr="002A2F58" w:rsidRDefault="00BA2B06">
      <w:pPr>
        <w:rPr>
          <w:rFonts w:ascii="Cambria" w:hAnsi="Cambria"/>
          <w:b/>
        </w:rPr>
      </w:pPr>
    </w:p>
    <w:p w14:paraId="772E653B" w14:textId="77777777" w:rsidR="00BA2B06" w:rsidRPr="002A2F58" w:rsidRDefault="00BA2B06">
      <w:pPr>
        <w:rPr>
          <w:rFonts w:ascii="Cambria" w:hAnsi="Cambria"/>
        </w:rPr>
      </w:pPr>
    </w:p>
    <w:p w14:paraId="49EE8C62" w14:textId="77777777" w:rsidR="00BA2B06" w:rsidRPr="002A2F58" w:rsidRDefault="00BA2B06">
      <w:pPr>
        <w:rPr>
          <w:rFonts w:ascii="Cambria" w:hAnsi="Cambria"/>
        </w:rPr>
      </w:pPr>
    </w:p>
    <w:p w14:paraId="5F8C607E" w14:textId="77777777" w:rsidR="00BA2B06" w:rsidRPr="002A2F58" w:rsidRDefault="00BA2B06">
      <w:pPr>
        <w:rPr>
          <w:rFonts w:ascii="Cambria" w:hAnsi="Cambria"/>
        </w:rPr>
      </w:pPr>
    </w:p>
    <w:p w14:paraId="275EBA43" w14:textId="77777777" w:rsidR="00BA2B06" w:rsidRPr="002A2F58" w:rsidRDefault="00BA2B06">
      <w:pPr>
        <w:rPr>
          <w:rFonts w:ascii="Cambria" w:hAnsi="Cambria"/>
        </w:rPr>
      </w:pPr>
    </w:p>
    <w:p w14:paraId="781C52CF" w14:textId="77777777" w:rsidR="00BA2B06" w:rsidRPr="002A2F58" w:rsidRDefault="00BA2B06">
      <w:pPr>
        <w:rPr>
          <w:rFonts w:ascii="Cambria" w:hAnsi="Cambria"/>
        </w:rPr>
      </w:pPr>
    </w:p>
    <w:p w14:paraId="71A1D16C" w14:textId="77777777" w:rsidR="00BA2B06" w:rsidRPr="002A2F58" w:rsidRDefault="008A3A99">
      <w:pPr>
        <w:spacing w:after="160" w:line="259" w:lineRule="auto"/>
        <w:rPr>
          <w:rFonts w:ascii="Cambria" w:hAnsi="Cambria" w:cs="Courier New"/>
          <w:b/>
          <w:bCs/>
          <w:color w:val="002060"/>
          <w:sz w:val="28"/>
        </w:rPr>
      </w:pPr>
      <w:r w:rsidRPr="002A2F58">
        <w:rPr>
          <w:rFonts w:ascii="Cambria" w:hAnsi="Cambria"/>
        </w:rPr>
        <w:br w:type="page"/>
      </w:r>
    </w:p>
    <w:p w14:paraId="67EC10BF" w14:textId="77777777" w:rsidR="00BA2B06" w:rsidRPr="002A2F58" w:rsidRDefault="008A3A99" w:rsidP="00D303E7">
      <w:pPr>
        <w:pStyle w:val="Nadpis1"/>
        <w:numPr>
          <w:ilvl w:val="0"/>
          <w:numId w:val="8"/>
        </w:numPr>
      </w:pPr>
      <w:bookmarkStart w:id="9" w:name="_Toc49931028"/>
      <w:r w:rsidRPr="002A2F58">
        <w:lastRenderedPageBreak/>
        <w:t>Statut pasportu</w:t>
      </w:r>
      <w:bookmarkEnd w:id="9"/>
    </w:p>
    <w:p w14:paraId="664B5A9B" w14:textId="77777777" w:rsidR="00BA2B06" w:rsidRPr="002A2F58" w:rsidRDefault="00BA2B06">
      <w:pPr>
        <w:pStyle w:val="Pasport"/>
        <w:rPr>
          <w:rFonts w:ascii="Cambria" w:hAnsi="Cambria"/>
        </w:rPr>
      </w:pPr>
    </w:p>
    <w:p w14:paraId="7016D40B" w14:textId="49973D21" w:rsidR="00BA2B06" w:rsidRPr="002A2F58" w:rsidRDefault="001E481B" w:rsidP="001A2B93">
      <w:pPr>
        <w:spacing w:line="360" w:lineRule="auto"/>
        <w:ind w:firstLine="708"/>
        <w:jc w:val="both"/>
        <w:rPr>
          <w:rFonts w:ascii="Cambria" w:hAnsi="Cambria"/>
        </w:rPr>
      </w:pPr>
      <w:r>
        <w:rPr>
          <w:rFonts w:ascii="Cambria" w:hAnsi="Cambria"/>
        </w:rPr>
        <w:t>Pasport vodovodu a kanalizace</w:t>
      </w:r>
      <w:r w:rsidR="00FA32CE" w:rsidRPr="002A2F58">
        <w:rPr>
          <w:rFonts w:ascii="Cambria" w:hAnsi="Cambria"/>
        </w:rPr>
        <w:t xml:space="preserve"> </w:t>
      </w:r>
      <w:r>
        <w:rPr>
          <w:rFonts w:ascii="Cambria" w:hAnsi="Cambria"/>
        </w:rPr>
        <w:t>slouží jako základní evidence těchto sítí,</w:t>
      </w:r>
      <w:r w:rsidR="00FA32CE" w:rsidRPr="002A2F58">
        <w:rPr>
          <w:rFonts w:ascii="Cambria" w:hAnsi="Cambria"/>
        </w:rPr>
        <w:t xml:space="preserve"> vedenou obcí </w:t>
      </w:r>
      <w:r w:rsidR="00DE409C" w:rsidRPr="002A2F58">
        <w:rPr>
          <w:rFonts w:ascii="Cambria" w:hAnsi="Cambria"/>
        </w:rPr>
        <w:t>Hulice</w:t>
      </w:r>
      <w:r w:rsidR="00FA32CE" w:rsidRPr="002A2F58">
        <w:rPr>
          <w:rFonts w:ascii="Cambria" w:hAnsi="Cambria"/>
        </w:rPr>
        <w:t xml:space="preserve">. Základní principem pasportu kanalizace je správa (pořízení, aktualizace, evidence) popisných a grafických dat </w:t>
      </w:r>
      <w:r>
        <w:rPr>
          <w:rFonts w:ascii="Cambria" w:hAnsi="Cambria"/>
        </w:rPr>
        <w:t xml:space="preserve">vodovodu a </w:t>
      </w:r>
      <w:r w:rsidR="00FA32CE" w:rsidRPr="002A2F58">
        <w:rPr>
          <w:rFonts w:ascii="Cambria" w:hAnsi="Cambria"/>
        </w:rPr>
        <w:t>kanalizace (jmenovitě šachet,</w:t>
      </w:r>
      <w:r w:rsidR="00064DAF" w:rsidRPr="002A2F58">
        <w:rPr>
          <w:rFonts w:ascii="Cambria" w:hAnsi="Cambria"/>
        </w:rPr>
        <w:t xml:space="preserve"> vyústění,</w:t>
      </w:r>
      <w:r w:rsidR="00FA32CE" w:rsidRPr="002A2F58">
        <w:rPr>
          <w:rFonts w:ascii="Cambria" w:hAnsi="Cambria"/>
        </w:rPr>
        <w:t xml:space="preserve"> stokové sítě</w:t>
      </w:r>
      <w:r w:rsidR="00064DAF" w:rsidRPr="002A2F58">
        <w:rPr>
          <w:rFonts w:ascii="Cambria" w:hAnsi="Cambria"/>
        </w:rPr>
        <w:t>, objektech na vodovodu a vodovodu</w:t>
      </w:r>
      <w:r w:rsidR="00FA32CE" w:rsidRPr="002A2F58">
        <w:rPr>
          <w:rFonts w:ascii="Cambria" w:hAnsi="Cambria"/>
        </w:rPr>
        <w:t>). Tato data představují skutečný stav kanalizační sítě</w:t>
      </w:r>
      <w:r w:rsidR="00064DAF" w:rsidRPr="002A2F58">
        <w:rPr>
          <w:rFonts w:ascii="Cambria" w:hAnsi="Cambria"/>
        </w:rPr>
        <w:t xml:space="preserve"> a vodovodu</w:t>
      </w:r>
      <w:r w:rsidR="00FA32CE" w:rsidRPr="002A2F58">
        <w:rPr>
          <w:rFonts w:ascii="Cambria" w:hAnsi="Cambria"/>
        </w:rPr>
        <w:t>, vedení stok a umístění šachet</w:t>
      </w:r>
      <w:r w:rsidR="00064DAF" w:rsidRPr="002A2F58">
        <w:rPr>
          <w:rFonts w:ascii="Cambria" w:hAnsi="Cambria"/>
        </w:rPr>
        <w:t>, vyústění a objektech na vodovodu,</w:t>
      </w:r>
      <w:r w:rsidR="00FA32CE" w:rsidRPr="002A2F58">
        <w:rPr>
          <w:rFonts w:ascii="Cambria" w:hAnsi="Cambria"/>
        </w:rPr>
        <w:t xml:space="preserve"> vizualizované v aplikaci WEGAS a dalších běžných digitálních formátech viz níže.</w:t>
      </w:r>
      <w:bookmarkStart w:id="10" w:name="_GoBack"/>
      <w:bookmarkEnd w:id="10"/>
    </w:p>
    <w:p w14:paraId="36D1A8DA" w14:textId="77777777" w:rsidR="00BA2B06" w:rsidRPr="002A2F58" w:rsidRDefault="00BA2B06">
      <w:pPr>
        <w:jc w:val="both"/>
        <w:rPr>
          <w:rFonts w:ascii="Cambria" w:hAnsi="Cambria"/>
        </w:rPr>
      </w:pPr>
    </w:p>
    <w:p w14:paraId="653743C1" w14:textId="2A8B117B" w:rsidR="00BA2B06" w:rsidRPr="002A2F58" w:rsidRDefault="008A3A99" w:rsidP="00967FC5">
      <w:pPr>
        <w:pStyle w:val="Nadpis1"/>
        <w:numPr>
          <w:ilvl w:val="0"/>
          <w:numId w:val="8"/>
        </w:numPr>
      </w:pPr>
      <w:bookmarkStart w:id="11" w:name="_Toc49931029"/>
      <w:r w:rsidRPr="002A2F58">
        <w:t>Legislativa</w:t>
      </w:r>
      <w:bookmarkEnd w:id="11"/>
    </w:p>
    <w:p w14:paraId="334C2FC0" w14:textId="342A58E7" w:rsidR="00553C98" w:rsidRPr="002A2F58" w:rsidRDefault="008A3A99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Rozsah a způsob vedení pasportu </w:t>
      </w:r>
      <w:r w:rsidR="00042818" w:rsidRPr="002A2F58">
        <w:rPr>
          <w:rFonts w:ascii="Cambria" w:hAnsi="Cambria"/>
        </w:rPr>
        <w:t>kanalizace</w:t>
      </w:r>
      <w:r w:rsidRPr="002A2F58">
        <w:rPr>
          <w:rFonts w:ascii="Cambria" w:hAnsi="Cambria"/>
        </w:rPr>
        <w:t xml:space="preserve"> odpovíd</w:t>
      </w:r>
      <w:r w:rsidR="00042818" w:rsidRPr="002A2F58">
        <w:rPr>
          <w:rFonts w:ascii="Cambria" w:hAnsi="Cambria"/>
        </w:rPr>
        <w:t>á příslušným ustanovením zákona č. 275/2013 Sb., kterým se mění zákon č. 274/2001 Sb., o vodovodech a ka</w:t>
      </w:r>
      <w:r w:rsidR="00276333" w:rsidRPr="002A2F58">
        <w:rPr>
          <w:rFonts w:ascii="Cambria" w:hAnsi="Cambria"/>
        </w:rPr>
        <w:t xml:space="preserve">nalizacích pro veřejnou potřebu </w:t>
      </w:r>
      <w:r w:rsidR="00042818" w:rsidRPr="002A2F58">
        <w:rPr>
          <w:rFonts w:ascii="Cambria" w:hAnsi="Cambria"/>
        </w:rPr>
        <w:t>a zákon č. 254/2001 Sb., o vodách a o změně některých zákonů (vodní zákon), ve znění pozdějších předpisů.</w:t>
      </w:r>
    </w:p>
    <w:p w14:paraId="70D7F2E5" w14:textId="066A94D2" w:rsidR="00BA2B06" w:rsidRPr="002A2F58" w:rsidRDefault="00553C98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>Podle zákona č.183/2006 Sb. (Stavební zákon, §161) jsou vlastníci technické infrastruktury</w:t>
      </w:r>
      <w:r w:rsidR="00967FC5" w:rsidRPr="002A2F58">
        <w:rPr>
          <w:rFonts w:ascii="Cambria" w:hAnsi="Cambria"/>
        </w:rPr>
        <w:t xml:space="preserve"> </w:t>
      </w:r>
      <w:r w:rsidRPr="002A2F58">
        <w:rPr>
          <w:rFonts w:ascii="Cambria" w:hAnsi="Cambria"/>
        </w:rPr>
        <w:t>povinni vést o ní evidenci, která musí obsahovat polohové a případně i výškové umístění.</w:t>
      </w:r>
    </w:p>
    <w:p w14:paraId="278E1D46" w14:textId="77777777" w:rsidR="00BA2B06" w:rsidRPr="002A2F58" w:rsidRDefault="00BA2B06">
      <w:pPr>
        <w:jc w:val="both"/>
        <w:rPr>
          <w:rFonts w:ascii="Cambria" w:hAnsi="Cambria"/>
        </w:rPr>
      </w:pPr>
    </w:p>
    <w:p w14:paraId="1205D76E" w14:textId="77777777" w:rsidR="00BA2B06" w:rsidRPr="002A2F58" w:rsidRDefault="008A3A99" w:rsidP="00D303E7">
      <w:pPr>
        <w:pStyle w:val="Nadpis1"/>
        <w:numPr>
          <w:ilvl w:val="0"/>
          <w:numId w:val="8"/>
        </w:numPr>
      </w:pPr>
      <w:bookmarkStart w:id="12" w:name="_Toc49931030"/>
      <w:r w:rsidRPr="002A2F58">
        <w:t>Technické podmínky pořizování pasportu</w:t>
      </w:r>
      <w:bookmarkEnd w:id="12"/>
    </w:p>
    <w:p w14:paraId="05265801" w14:textId="77777777" w:rsidR="00BA2B06" w:rsidRPr="002A2F58" w:rsidRDefault="00BA2B06">
      <w:pPr>
        <w:jc w:val="both"/>
        <w:rPr>
          <w:rFonts w:ascii="Cambria" w:hAnsi="Cambria"/>
          <w:color w:val="FF0000"/>
        </w:rPr>
      </w:pPr>
    </w:p>
    <w:p w14:paraId="2B0AC4F4" w14:textId="2FF9AA6A" w:rsidR="00BA2B06" w:rsidRPr="001E481B" w:rsidRDefault="00553C98" w:rsidP="001A2B93">
      <w:pPr>
        <w:spacing w:line="360" w:lineRule="auto"/>
        <w:ind w:firstLine="708"/>
        <w:jc w:val="both"/>
      </w:pPr>
      <w:r w:rsidRPr="002A2F58">
        <w:rPr>
          <w:rFonts w:ascii="Cambria" w:hAnsi="Cambria"/>
        </w:rPr>
        <w:t xml:space="preserve">Geodetické zaměření šachet a </w:t>
      </w:r>
      <w:r w:rsidR="001E481B">
        <w:rPr>
          <w:rFonts w:ascii="Cambria" w:hAnsi="Cambria"/>
        </w:rPr>
        <w:t>prvků vodovodu</w:t>
      </w:r>
      <w:r w:rsidRPr="002A2F58">
        <w:rPr>
          <w:rFonts w:ascii="Cambria" w:hAnsi="Cambria"/>
        </w:rPr>
        <w:t xml:space="preserve">, bylo </w:t>
      </w:r>
      <w:r w:rsidR="001E481B">
        <w:rPr>
          <w:rFonts w:ascii="Cambria" w:hAnsi="Cambria"/>
        </w:rPr>
        <w:t xml:space="preserve">dodáno obcí Hulice. </w:t>
      </w:r>
      <w:r w:rsidRPr="002A2F58">
        <w:rPr>
          <w:rFonts w:ascii="Cambria" w:hAnsi="Cambria"/>
        </w:rPr>
        <w:t xml:space="preserve">Další dílčí </w:t>
      </w:r>
      <w:r w:rsidR="001E481B">
        <w:rPr>
          <w:rFonts w:ascii="Cambria" w:hAnsi="Cambria"/>
        </w:rPr>
        <w:t xml:space="preserve">doměření </w:t>
      </w:r>
      <w:r w:rsidRPr="002A2F58">
        <w:rPr>
          <w:rFonts w:ascii="Cambria" w:hAnsi="Cambria"/>
        </w:rPr>
        <w:t>bylo provedeno pomocí</w:t>
      </w:r>
      <w:r w:rsidR="001E481B">
        <w:rPr>
          <w:rFonts w:ascii="Cambria" w:hAnsi="Cambria"/>
        </w:rPr>
        <w:t xml:space="preserve"> </w:t>
      </w:r>
      <w:r w:rsidR="001E481B" w:rsidRPr="00553C98">
        <w:t xml:space="preserve">GNSS stanice </w:t>
      </w:r>
      <w:proofErr w:type="spellStart"/>
      <w:r w:rsidR="001E481B" w:rsidRPr="00553C98">
        <w:t>Trimble</w:t>
      </w:r>
      <w:proofErr w:type="spellEnd"/>
      <w:r w:rsidR="001E481B" w:rsidRPr="00553C98">
        <w:t xml:space="preserve"> R8s</w:t>
      </w:r>
      <w:r w:rsidRPr="002A2F58">
        <w:rPr>
          <w:rFonts w:ascii="Cambria" w:hAnsi="Cambria"/>
        </w:rPr>
        <w:t xml:space="preserve"> laserového dálkoměru (</w:t>
      </w:r>
      <w:proofErr w:type="spellStart"/>
      <w:r w:rsidRPr="002A2F58">
        <w:rPr>
          <w:rFonts w:ascii="Cambria" w:hAnsi="Cambria"/>
        </w:rPr>
        <w:t>Leica</w:t>
      </w:r>
      <w:proofErr w:type="spellEnd"/>
      <w:r w:rsidRPr="002A2F58">
        <w:rPr>
          <w:rFonts w:ascii="Cambria" w:hAnsi="Cambria"/>
        </w:rPr>
        <w:t xml:space="preserve"> </w:t>
      </w:r>
      <w:proofErr w:type="spellStart"/>
      <w:r w:rsidRPr="002A2F58">
        <w:rPr>
          <w:rFonts w:ascii="Cambria" w:hAnsi="Cambria"/>
        </w:rPr>
        <w:t>Disto</w:t>
      </w:r>
      <w:proofErr w:type="spellEnd"/>
      <w:r w:rsidRPr="002A2F58">
        <w:rPr>
          <w:rFonts w:ascii="Cambria" w:hAnsi="Cambria"/>
        </w:rPr>
        <w:t xml:space="preserve"> D510) a pásma</w:t>
      </w:r>
      <w:r w:rsidR="008A3A99" w:rsidRPr="002A2F58">
        <w:rPr>
          <w:rFonts w:ascii="Cambria" w:hAnsi="Cambria"/>
        </w:rPr>
        <w:t xml:space="preserve">. </w:t>
      </w:r>
    </w:p>
    <w:p w14:paraId="57328D05" w14:textId="77777777" w:rsidR="00BA2B06" w:rsidRPr="002A2F58" w:rsidRDefault="00BA2B06">
      <w:pPr>
        <w:spacing w:line="360" w:lineRule="auto"/>
        <w:jc w:val="both"/>
        <w:rPr>
          <w:rFonts w:ascii="Cambria" w:hAnsi="Cambria"/>
        </w:rPr>
      </w:pPr>
    </w:p>
    <w:p w14:paraId="4958E47D" w14:textId="3CCA5C14" w:rsidR="00BA2B06" w:rsidRPr="002A2F58" w:rsidRDefault="008A3A99">
      <w:pPr>
        <w:spacing w:line="360" w:lineRule="auto"/>
        <w:jc w:val="both"/>
        <w:rPr>
          <w:rFonts w:ascii="Cambria" w:hAnsi="Cambria"/>
        </w:rPr>
      </w:pPr>
      <w:r w:rsidRPr="002A2F58">
        <w:rPr>
          <w:rFonts w:ascii="Cambria" w:hAnsi="Cambria"/>
        </w:rPr>
        <w:t>Teré</w:t>
      </w:r>
      <w:r w:rsidR="00276333" w:rsidRPr="002A2F58">
        <w:rPr>
          <w:rFonts w:ascii="Cambria" w:hAnsi="Cambria"/>
        </w:rPr>
        <w:t>nní průzkum probíhal v termínu</w:t>
      </w:r>
      <w:r w:rsidRPr="002A2F58">
        <w:rPr>
          <w:rFonts w:ascii="Cambria" w:hAnsi="Cambria"/>
        </w:rPr>
        <w:t xml:space="preserve">: </w:t>
      </w:r>
      <w:r w:rsidRPr="002A2F58">
        <w:rPr>
          <w:rFonts w:ascii="Cambria" w:hAnsi="Cambria"/>
        </w:rPr>
        <w:tab/>
      </w:r>
      <w:r w:rsidRPr="002A2F58">
        <w:rPr>
          <w:rFonts w:ascii="Cambria" w:hAnsi="Cambria"/>
        </w:rPr>
        <w:tab/>
      </w:r>
      <w:r w:rsidR="00DE409C" w:rsidRPr="002A2F58">
        <w:rPr>
          <w:rFonts w:ascii="Cambria" w:hAnsi="Cambria"/>
        </w:rPr>
        <w:t>červenec 2020</w:t>
      </w:r>
    </w:p>
    <w:p w14:paraId="3AE72937" w14:textId="0647C4EF" w:rsidR="00BA2B06" w:rsidRPr="002A2F58" w:rsidRDefault="009E4507" w:rsidP="009E4507">
      <w:pPr>
        <w:rPr>
          <w:rFonts w:ascii="Cambria" w:hAnsi="Cambria"/>
        </w:rPr>
      </w:pPr>
      <w:r>
        <w:rPr>
          <w:rFonts w:ascii="Cambria" w:hAnsi="Cambria"/>
        </w:rPr>
        <w:br w:type="page"/>
      </w:r>
    </w:p>
    <w:p w14:paraId="12D5D808" w14:textId="0B4ABD83" w:rsidR="00BA2B06" w:rsidRPr="002A2F58" w:rsidRDefault="008A3A99" w:rsidP="00967FC5">
      <w:pPr>
        <w:pStyle w:val="Nadpis1"/>
        <w:numPr>
          <w:ilvl w:val="0"/>
          <w:numId w:val="8"/>
        </w:numPr>
      </w:pPr>
      <w:bookmarkStart w:id="13" w:name="_Toc49931031"/>
      <w:r w:rsidRPr="002A2F58">
        <w:lastRenderedPageBreak/>
        <w:t>Provedení pasportu</w:t>
      </w:r>
      <w:bookmarkEnd w:id="13"/>
    </w:p>
    <w:p w14:paraId="2E5D94B3" w14:textId="07732372" w:rsidR="002E6C03" w:rsidRPr="002A2F58" w:rsidRDefault="002E6C03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Pasport </w:t>
      </w:r>
      <w:r w:rsidR="001E481B">
        <w:rPr>
          <w:rFonts w:ascii="Cambria" w:hAnsi="Cambria"/>
        </w:rPr>
        <w:t xml:space="preserve">vodovodu a </w:t>
      </w:r>
      <w:r w:rsidRPr="002A2F58">
        <w:rPr>
          <w:rFonts w:ascii="Cambria" w:hAnsi="Cambria"/>
        </w:rPr>
        <w:t xml:space="preserve">kanalizace obce </w:t>
      </w:r>
      <w:r w:rsidR="00ED236E" w:rsidRPr="002A2F58">
        <w:rPr>
          <w:rFonts w:ascii="Cambria" w:hAnsi="Cambria"/>
        </w:rPr>
        <w:t>Hulice</w:t>
      </w:r>
      <w:r w:rsidRPr="002A2F58">
        <w:rPr>
          <w:rFonts w:ascii="Cambria" w:hAnsi="Cambria"/>
        </w:rPr>
        <w:t xml:space="preserve"> byl vyhotoven v</w:t>
      </w:r>
      <w:r w:rsidR="001E481B">
        <w:rPr>
          <w:rFonts w:ascii="Cambria" w:hAnsi="Cambria"/>
        </w:rPr>
        <w:t> </w:t>
      </w:r>
      <w:r w:rsidRPr="002A2F58">
        <w:rPr>
          <w:rFonts w:ascii="Cambria" w:hAnsi="Cambria"/>
        </w:rPr>
        <w:t>digitální</w:t>
      </w:r>
      <w:r w:rsidR="001E481B">
        <w:rPr>
          <w:rFonts w:ascii="Cambria" w:hAnsi="Cambria"/>
        </w:rPr>
        <w:t xml:space="preserve"> i tištěné</w:t>
      </w:r>
      <w:r w:rsidRPr="002A2F58">
        <w:rPr>
          <w:rFonts w:ascii="Cambria" w:hAnsi="Cambria"/>
        </w:rPr>
        <w:t xml:space="preserve"> podobě. Skládá se ze tří částí – textové, přílohové (tabulkové) a grafické.</w:t>
      </w:r>
    </w:p>
    <w:p w14:paraId="571E5511" w14:textId="77777777" w:rsidR="002E6C03" w:rsidRPr="002A2F58" w:rsidRDefault="002E6C03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>Textová část vystihuje postup zpracování pasportu, popisuje evidenční údaje v tabelární a grafické části a shrnuje data z pasportu kanalizace na území obce. Digitální výstupy textové části byly uloženy ve formátu DOCX a PDF.</w:t>
      </w:r>
    </w:p>
    <w:p w14:paraId="71A59BBD" w14:textId="2CD43355" w:rsidR="002E6C03" w:rsidRPr="002A2F58" w:rsidRDefault="002E6C03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Přílohová část obsahuje evidenci </w:t>
      </w:r>
      <w:r w:rsidR="001E481B">
        <w:rPr>
          <w:rFonts w:ascii="Cambria" w:hAnsi="Cambria"/>
        </w:rPr>
        <w:t>jednotlivých prvků vodovodu a kanalizace</w:t>
      </w:r>
      <w:r w:rsidRPr="002A2F58">
        <w:rPr>
          <w:rFonts w:ascii="Cambria" w:hAnsi="Cambria"/>
        </w:rPr>
        <w:t xml:space="preserve"> (jednotlivé atributy viz níže). Digitální výstupy přílohové části byly uloženy ve formátu DOCX, PDF a XLSX.</w:t>
      </w:r>
    </w:p>
    <w:p w14:paraId="3F3FA81E" w14:textId="2057C60B" w:rsidR="002E6C03" w:rsidRPr="002A2F58" w:rsidRDefault="002E6C03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Grafická část vystihuje </w:t>
      </w:r>
      <w:r w:rsidR="001E481B">
        <w:rPr>
          <w:rFonts w:ascii="Cambria" w:hAnsi="Cambria"/>
        </w:rPr>
        <w:t xml:space="preserve">trasu kanalizace a vodovodu na podkladu katastrální mapy a leteckého snímku. Jednotlivé prvky </w:t>
      </w:r>
      <w:r w:rsidRPr="002A2F58">
        <w:rPr>
          <w:rFonts w:ascii="Cambria" w:hAnsi="Cambria"/>
        </w:rPr>
        <w:t xml:space="preserve">jsou graficky vykresleny SVG symbolem a očíslovány. Dále jsou součástí </w:t>
      </w:r>
      <w:r w:rsidR="001E481B">
        <w:rPr>
          <w:rFonts w:ascii="Cambria" w:hAnsi="Cambria"/>
        </w:rPr>
        <w:t>pasportu</w:t>
      </w:r>
      <w:r w:rsidRPr="002A2F58">
        <w:rPr>
          <w:rFonts w:ascii="Cambria" w:hAnsi="Cambria"/>
        </w:rPr>
        <w:t xml:space="preserve"> fotografie </w:t>
      </w:r>
      <w:r w:rsidR="001E481B">
        <w:rPr>
          <w:rFonts w:ascii="Cambria" w:hAnsi="Cambria"/>
        </w:rPr>
        <w:t>prvků vodovodu a kanalizace</w:t>
      </w:r>
      <w:r w:rsidRPr="002A2F58">
        <w:rPr>
          <w:rFonts w:ascii="Cambria" w:hAnsi="Cambria"/>
        </w:rPr>
        <w:t>. Digitální výstupy grafické části byly uloženy ve formátu PDF</w:t>
      </w:r>
      <w:r w:rsidR="00233FE8" w:rsidRPr="002A2F58">
        <w:rPr>
          <w:rFonts w:ascii="Cambria" w:hAnsi="Cambria"/>
        </w:rPr>
        <w:t xml:space="preserve"> a</w:t>
      </w:r>
      <w:r w:rsidRPr="002A2F58">
        <w:rPr>
          <w:rFonts w:ascii="Cambria" w:hAnsi="Cambria"/>
        </w:rPr>
        <w:t xml:space="preserve"> </w:t>
      </w:r>
      <w:proofErr w:type="spellStart"/>
      <w:r w:rsidRPr="002A2F58">
        <w:rPr>
          <w:rFonts w:ascii="Cambria" w:hAnsi="Cambria"/>
        </w:rPr>
        <w:t>geojson</w:t>
      </w:r>
      <w:proofErr w:type="spellEnd"/>
      <w:r w:rsidRPr="002A2F58">
        <w:rPr>
          <w:rFonts w:ascii="Cambria" w:hAnsi="Cambria"/>
        </w:rPr>
        <w:t xml:space="preserve"> u map, a JPG u fotografií.</w:t>
      </w:r>
    </w:p>
    <w:p w14:paraId="5D3F1E2F" w14:textId="158BA58A" w:rsidR="00553C98" w:rsidRDefault="002E6C03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Zpracování dat do digitální podoby předcházel terénní průzkum. Při něm probíhalo zaměření, zjišťování vnitřních parametrů </w:t>
      </w:r>
      <w:r w:rsidR="001E481B">
        <w:rPr>
          <w:rFonts w:ascii="Cambria" w:hAnsi="Cambria"/>
        </w:rPr>
        <w:t>vodovodu a kanalizace.  Šachty</w:t>
      </w:r>
      <w:r w:rsidRPr="002A2F58">
        <w:rPr>
          <w:rFonts w:ascii="Cambria" w:hAnsi="Cambria"/>
        </w:rPr>
        <w:t xml:space="preserve">, které nešly otevřít při terénním průzkumu (např. z důvodu možného poškození okolní komunikace), nemohly být uvnitř </w:t>
      </w:r>
      <w:proofErr w:type="spellStart"/>
      <w:r w:rsidRPr="002A2F58">
        <w:rPr>
          <w:rFonts w:ascii="Cambria" w:hAnsi="Cambria"/>
        </w:rPr>
        <w:t>pasportovány</w:t>
      </w:r>
      <w:proofErr w:type="spellEnd"/>
      <w:r w:rsidRPr="002A2F58">
        <w:rPr>
          <w:rFonts w:ascii="Cambria" w:hAnsi="Cambria"/>
        </w:rPr>
        <w:t xml:space="preserve"> a zjištěny tak vnitřní atributy objektu. Tyto bodové prvky byly následně pospojovány př</w:t>
      </w:r>
      <w:r w:rsidR="001E481B">
        <w:rPr>
          <w:rFonts w:ascii="Cambria" w:hAnsi="Cambria"/>
        </w:rPr>
        <w:t>edpokládanou linií stok.</w:t>
      </w:r>
    </w:p>
    <w:p w14:paraId="402E1EF6" w14:textId="44669231" w:rsidR="009E4507" w:rsidRPr="002A2F58" w:rsidRDefault="009E4507" w:rsidP="009E4507">
      <w:pPr>
        <w:rPr>
          <w:rFonts w:ascii="Cambria" w:hAnsi="Cambria"/>
        </w:rPr>
      </w:pPr>
      <w:r>
        <w:rPr>
          <w:rFonts w:ascii="Cambria" w:hAnsi="Cambria"/>
        </w:rPr>
        <w:br w:type="page"/>
      </w:r>
    </w:p>
    <w:p w14:paraId="12CB694E" w14:textId="1CAABB75" w:rsidR="00A43350" w:rsidRPr="002A2F58" w:rsidRDefault="008A3A99" w:rsidP="00D303E7">
      <w:pPr>
        <w:pStyle w:val="Nadpis1"/>
        <w:numPr>
          <w:ilvl w:val="0"/>
          <w:numId w:val="8"/>
        </w:numPr>
      </w:pPr>
      <w:bookmarkStart w:id="14" w:name="_Toc49931032"/>
      <w:r w:rsidRPr="002A2F58">
        <w:lastRenderedPageBreak/>
        <w:t>Způsob evidence pasportu</w:t>
      </w:r>
      <w:bookmarkEnd w:id="14"/>
    </w:p>
    <w:p w14:paraId="0844C306" w14:textId="77777777" w:rsidR="00BA2B06" w:rsidRPr="002A2F58" w:rsidRDefault="00BA2B06">
      <w:pPr>
        <w:jc w:val="both"/>
        <w:rPr>
          <w:rFonts w:ascii="Cambria" w:hAnsi="Cambria"/>
        </w:rPr>
      </w:pPr>
    </w:p>
    <w:p w14:paraId="62A28C90" w14:textId="0B63A907" w:rsidR="00D77C9D" w:rsidRPr="002A2F58" w:rsidRDefault="00553C98" w:rsidP="001A2B93">
      <w:pPr>
        <w:spacing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>Evidence je provedena v elektronické podobě, pomocí databáze, která byla sestavena přímo k účelu pasportu kanalizace. Informace jsou zpracovány ve formě tabulkové a grafické části.</w:t>
      </w:r>
    </w:p>
    <w:p w14:paraId="158C8EA6" w14:textId="77777777" w:rsidR="00553C98" w:rsidRPr="002A2F58" w:rsidRDefault="00553C98" w:rsidP="00553C98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2DFCED85" w14:textId="21F29AA1" w:rsidR="00553C98" w:rsidRPr="002A2F58" w:rsidRDefault="00553C98" w:rsidP="00553C98">
      <w:pPr>
        <w:numPr>
          <w:ilvl w:val="0"/>
          <w:numId w:val="4"/>
        </w:numPr>
        <w:spacing w:line="360" w:lineRule="auto"/>
        <w:jc w:val="both"/>
        <w:rPr>
          <w:rFonts w:ascii="Cambria" w:hAnsi="Cambria"/>
          <w:b/>
          <w:color w:val="000000" w:themeColor="text1"/>
          <w:u w:val="single"/>
        </w:rPr>
      </w:pPr>
      <w:r w:rsidRPr="002A2F58">
        <w:rPr>
          <w:rFonts w:ascii="Cambria" w:hAnsi="Cambria"/>
          <w:b/>
          <w:color w:val="000000" w:themeColor="text1"/>
          <w:u w:val="single"/>
        </w:rPr>
        <w:t>Tabulková část:</w:t>
      </w:r>
    </w:p>
    <w:p w14:paraId="78914010" w14:textId="2E033EF0" w:rsidR="002A2F58" w:rsidRPr="002A2F58" w:rsidRDefault="00553C98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>Tabulková část se dělí na</w:t>
      </w:r>
      <w:r w:rsidR="0088008E" w:rsidRPr="002A2F58">
        <w:rPr>
          <w:rFonts w:ascii="Cambria" w:hAnsi="Cambria"/>
        </w:rPr>
        <w:t xml:space="preserve"> 5</w:t>
      </w:r>
      <w:r w:rsidRPr="002A2F58">
        <w:rPr>
          <w:rFonts w:ascii="Cambria" w:hAnsi="Cambria"/>
        </w:rPr>
        <w:t xml:space="preserve"> část</w:t>
      </w:r>
      <w:r w:rsidR="00580DB7" w:rsidRPr="002A2F58">
        <w:rPr>
          <w:rFonts w:ascii="Cambria" w:hAnsi="Cambria"/>
        </w:rPr>
        <w:t>í</w:t>
      </w:r>
      <w:r w:rsidRPr="002A2F58">
        <w:rPr>
          <w:rFonts w:ascii="Cambria" w:hAnsi="Cambria"/>
        </w:rPr>
        <w:t xml:space="preserve"> – </w:t>
      </w:r>
      <w:r w:rsidR="0088008E" w:rsidRPr="002A2F58">
        <w:rPr>
          <w:rFonts w:ascii="Cambria" w:hAnsi="Cambria"/>
        </w:rPr>
        <w:t>tři</w:t>
      </w:r>
      <w:r w:rsidRPr="002A2F58">
        <w:rPr>
          <w:rFonts w:ascii="Cambria" w:hAnsi="Cambria"/>
        </w:rPr>
        <w:t xml:space="preserve"> části mají bo</w:t>
      </w:r>
      <w:r w:rsidR="00580DB7" w:rsidRPr="002A2F58">
        <w:rPr>
          <w:rFonts w:ascii="Cambria" w:hAnsi="Cambria"/>
        </w:rPr>
        <w:t>dovou geometrií, jsou to šachty,</w:t>
      </w:r>
      <w:r w:rsidR="0088008E" w:rsidRPr="002A2F58">
        <w:rPr>
          <w:rFonts w:ascii="Cambria" w:hAnsi="Cambria"/>
        </w:rPr>
        <w:t xml:space="preserve"> </w:t>
      </w:r>
      <w:r w:rsidR="008F0DC1" w:rsidRPr="002A2F58">
        <w:rPr>
          <w:rFonts w:ascii="Cambria" w:hAnsi="Cambria"/>
        </w:rPr>
        <w:t>vyústění</w:t>
      </w:r>
      <w:r w:rsidR="0088008E" w:rsidRPr="002A2F58">
        <w:rPr>
          <w:rFonts w:ascii="Cambria" w:hAnsi="Cambria"/>
        </w:rPr>
        <w:t xml:space="preserve"> a </w:t>
      </w:r>
      <w:r w:rsidR="008F0DC1" w:rsidRPr="002A2F58">
        <w:rPr>
          <w:rFonts w:ascii="Cambria" w:hAnsi="Cambria"/>
        </w:rPr>
        <w:t>objekty na vodovodu</w:t>
      </w:r>
      <w:r w:rsidR="0088008E" w:rsidRPr="002A2F58">
        <w:rPr>
          <w:rFonts w:ascii="Cambria" w:hAnsi="Cambria"/>
        </w:rPr>
        <w:t xml:space="preserve">. </w:t>
      </w:r>
      <w:r w:rsidR="00C12EF9" w:rsidRPr="002A2F58">
        <w:rPr>
          <w:rFonts w:ascii="Cambria" w:hAnsi="Cambria"/>
        </w:rPr>
        <w:t>Další</w:t>
      </w:r>
      <w:r w:rsidRPr="002A2F58">
        <w:rPr>
          <w:rFonts w:ascii="Cambria" w:hAnsi="Cambria"/>
        </w:rPr>
        <w:t xml:space="preserve"> jsou prvky s liniovou geometrií, čili stoková síť (případně jednotlivé potrubí)</w:t>
      </w:r>
      <w:r w:rsidR="008F0DC1" w:rsidRPr="002A2F58">
        <w:rPr>
          <w:rFonts w:ascii="Cambria" w:hAnsi="Cambria"/>
        </w:rPr>
        <w:t xml:space="preserve"> a vod</w:t>
      </w:r>
      <w:r w:rsidR="002A2F58" w:rsidRPr="002A2F58">
        <w:rPr>
          <w:rFonts w:ascii="Cambria" w:hAnsi="Cambria"/>
        </w:rPr>
        <w:t>o</w:t>
      </w:r>
      <w:r w:rsidR="008F0DC1" w:rsidRPr="002A2F58">
        <w:rPr>
          <w:rFonts w:ascii="Cambria" w:hAnsi="Cambria"/>
        </w:rPr>
        <w:t>vod.</w:t>
      </w:r>
    </w:p>
    <w:p w14:paraId="042AF279" w14:textId="77BECBAF" w:rsidR="002A2F58" w:rsidRPr="002A2F58" w:rsidRDefault="002A2F58" w:rsidP="002A2F58">
      <w:pPr>
        <w:spacing w:before="240" w:after="240" w:line="360" w:lineRule="auto"/>
        <w:jc w:val="both"/>
        <w:rPr>
          <w:rFonts w:ascii="Cambria" w:hAnsi="Cambria"/>
          <w:b/>
          <w:color w:val="002060"/>
        </w:rPr>
      </w:pPr>
      <w:r w:rsidRPr="002A2F58">
        <w:rPr>
          <w:rFonts w:ascii="Cambria" w:hAnsi="Cambria"/>
          <w:b/>
          <w:color w:val="002060"/>
        </w:rPr>
        <w:t>Kanalizace</w:t>
      </w:r>
    </w:p>
    <w:p w14:paraId="2E41C3ED" w14:textId="509F84AA" w:rsidR="00F920AC" w:rsidRPr="002A2F58" w:rsidRDefault="00F920AC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Pro bodové prvky ve </w:t>
      </w:r>
      <w:r w:rsidRPr="002A2F58">
        <w:rPr>
          <w:rFonts w:ascii="Cambria" w:hAnsi="Cambria"/>
          <w:b/>
        </w:rPr>
        <w:t>vrstvě šachty</w:t>
      </w:r>
      <w:r w:rsidR="00F33AF4" w:rsidRPr="002A2F58">
        <w:rPr>
          <w:rFonts w:ascii="Cambria" w:hAnsi="Cambria"/>
        </w:rPr>
        <w:t>,</w:t>
      </w:r>
      <w:r w:rsidRPr="002A2F58">
        <w:rPr>
          <w:rFonts w:ascii="Cambria" w:hAnsi="Cambria"/>
        </w:rPr>
        <w:t xml:space="preserve"> identifikované na území obce je v tomto pasportu veden evidenční záznam s těmito údaji:</w:t>
      </w:r>
    </w:p>
    <w:p w14:paraId="7F829C0D" w14:textId="77777777" w:rsidR="00CA16EB" w:rsidRPr="002A2F58" w:rsidRDefault="00CA16EB" w:rsidP="00CA16EB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id:</w:t>
      </w:r>
    </w:p>
    <w:p w14:paraId="50A99C74" w14:textId="01DA0A11" w:rsidR="00CA16EB" w:rsidRPr="002A2F58" w:rsidRDefault="00CA16EB" w:rsidP="00CA16EB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je jedinečn</w:t>
      </w:r>
      <w:r w:rsidR="000B3512" w:rsidRPr="002A2F58">
        <w:rPr>
          <w:rFonts w:ascii="Cambria" w:hAnsi="Cambria"/>
          <w:color w:val="000000" w:themeColor="text1"/>
        </w:rPr>
        <w:t>ý</w:t>
      </w:r>
      <w:r w:rsidRPr="002A2F58">
        <w:rPr>
          <w:rFonts w:ascii="Cambria" w:hAnsi="Cambria"/>
          <w:color w:val="000000" w:themeColor="text1"/>
        </w:rPr>
        <w:t xml:space="preserve"> pro každý jednotlivý prvek</w:t>
      </w:r>
    </w:p>
    <w:p w14:paraId="6216A790" w14:textId="574C47FC" w:rsidR="00CA16EB" w:rsidRPr="002A2F58" w:rsidRDefault="00CA16EB" w:rsidP="00CA16EB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nabývá hodnot </w:t>
      </w:r>
      <w:r w:rsidRPr="002A2F58">
        <w:rPr>
          <w:rFonts w:ascii="Cambria" w:hAnsi="Cambria"/>
          <w:color w:val="auto"/>
        </w:rPr>
        <w:t xml:space="preserve">1 - </w:t>
      </w:r>
      <w:r w:rsidR="008F0DC1" w:rsidRPr="002A2F58">
        <w:rPr>
          <w:rFonts w:ascii="Cambria" w:hAnsi="Cambria"/>
          <w:color w:val="auto"/>
        </w:rPr>
        <w:t>185</w:t>
      </w:r>
    </w:p>
    <w:p w14:paraId="1A27278A" w14:textId="0D6D4017" w:rsidR="00CA16EB" w:rsidRPr="002A2F58" w:rsidRDefault="00F920AC" w:rsidP="00CA16EB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druh_sachty</w:t>
      </w:r>
      <w:proofErr w:type="spellEnd"/>
      <w:r w:rsidR="00CA16EB" w:rsidRPr="002A2F58">
        <w:rPr>
          <w:rFonts w:ascii="Cambria" w:hAnsi="Cambria"/>
          <w:b/>
          <w:color w:val="000000" w:themeColor="text1"/>
        </w:rPr>
        <w:t>:</w:t>
      </w:r>
    </w:p>
    <w:p w14:paraId="6B24A602" w14:textId="3DBBB7E2" w:rsidR="00CA16EB" w:rsidRPr="002A2F58" w:rsidRDefault="00FD6D8B" w:rsidP="00CA16EB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 je dán písmeny</w:t>
      </w:r>
      <w:r w:rsidR="00F920AC" w:rsidRPr="002A2F58">
        <w:rPr>
          <w:rFonts w:ascii="Cambria" w:hAnsi="Cambria"/>
          <w:color w:val="000000" w:themeColor="text1"/>
        </w:rPr>
        <w:t xml:space="preserve"> </w:t>
      </w:r>
      <w:r w:rsidR="00F920AC" w:rsidRPr="002A2F58">
        <w:rPr>
          <w:rFonts w:ascii="Cambria" w:hAnsi="Cambria"/>
          <w:color w:val="auto"/>
        </w:rPr>
        <w:t>s</w:t>
      </w:r>
      <w:r w:rsidR="008F0DC1" w:rsidRPr="002A2F58">
        <w:rPr>
          <w:rFonts w:ascii="Cambria" w:hAnsi="Cambria"/>
          <w:color w:val="auto"/>
        </w:rPr>
        <w:t xml:space="preserve">, </w:t>
      </w:r>
      <w:proofErr w:type="spellStart"/>
      <w:r w:rsidR="005227E7" w:rsidRPr="002A2F58">
        <w:rPr>
          <w:rFonts w:ascii="Cambria" w:hAnsi="Cambria"/>
          <w:color w:val="auto"/>
        </w:rPr>
        <w:t>sk</w:t>
      </w:r>
      <w:proofErr w:type="spellEnd"/>
      <w:r w:rsidR="005227E7" w:rsidRPr="002A2F58">
        <w:rPr>
          <w:rFonts w:ascii="Cambria" w:hAnsi="Cambria"/>
          <w:color w:val="auto"/>
        </w:rPr>
        <w:t>,</w:t>
      </w:r>
      <w:r w:rsidR="00F920AC" w:rsidRPr="002A2F58">
        <w:rPr>
          <w:rFonts w:ascii="Cambria" w:hAnsi="Cambria"/>
          <w:color w:val="auto"/>
        </w:rPr>
        <w:t xml:space="preserve"> </w:t>
      </w:r>
    </w:p>
    <w:p w14:paraId="6CF8585E" w14:textId="1DA01B66" w:rsidR="00CA16EB" w:rsidRPr="002A2F58" w:rsidRDefault="008F0DC1" w:rsidP="00CA16EB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auto"/>
        </w:rPr>
        <w:t>s</w:t>
      </w:r>
      <w:r w:rsidR="00F920AC" w:rsidRPr="002A2F58">
        <w:rPr>
          <w:rFonts w:ascii="Cambria" w:hAnsi="Cambria"/>
          <w:color w:val="FFFF00"/>
        </w:rPr>
        <w:t xml:space="preserve"> </w:t>
      </w:r>
      <w:r w:rsidR="00F920AC" w:rsidRPr="002A2F58">
        <w:rPr>
          <w:rFonts w:ascii="Cambria" w:hAnsi="Cambria"/>
          <w:color w:val="000000" w:themeColor="text1"/>
        </w:rPr>
        <w:t xml:space="preserve">= šachta, </w:t>
      </w:r>
      <w:proofErr w:type="spellStart"/>
      <w:r w:rsidR="005227E7" w:rsidRPr="002A2F58">
        <w:rPr>
          <w:rFonts w:ascii="Cambria" w:hAnsi="Cambria"/>
          <w:color w:val="auto"/>
        </w:rPr>
        <w:t>sk</w:t>
      </w:r>
      <w:proofErr w:type="spellEnd"/>
      <w:r w:rsidR="005227E7" w:rsidRPr="002A2F58">
        <w:rPr>
          <w:rFonts w:ascii="Cambria" w:hAnsi="Cambria"/>
          <w:color w:val="000000" w:themeColor="text1"/>
        </w:rPr>
        <w:t xml:space="preserve"> = šachta skrytá</w:t>
      </w:r>
    </w:p>
    <w:p w14:paraId="265D894E" w14:textId="7731DBA1" w:rsidR="00CA16EB" w:rsidRPr="002A2F58" w:rsidRDefault="00CA16EB" w:rsidP="00CA16EB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n</w:t>
      </w:r>
      <w:r w:rsidR="003D6EF0" w:rsidRPr="002A2F58">
        <w:rPr>
          <w:rFonts w:ascii="Cambria" w:hAnsi="Cambria"/>
          <w:b/>
          <w:color w:val="000000" w:themeColor="text1"/>
        </w:rPr>
        <w:t>a</w:t>
      </w:r>
      <w:r w:rsidRPr="002A2F58">
        <w:rPr>
          <w:rFonts w:ascii="Cambria" w:hAnsi="Cambria"/>
          <w:b/>
          <w:color w:val="000000" w:themeColor="text1"/>
        </w:rPr>
        <w:t>zev</w:t>
      </w:r>
      <w:r w:rsidR="009378D5" w:rsidRPr="002A2F58">
        <w:rPr>
          <w:rFonts w:ascii="Cambria" w:hAnsi="Cambria"/>
          <w:b/>
          <w:color w:val="000000" w:themeColor="text1"/>
        </w:rPr>
        <w:t>_sachty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7A06FA6D" w14:textId="55BDB2DC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udává </w:t>
      </w:r>
      <w:r w:rsidR="009378D5" w:rsidRPr="002A2F58">
        <w:rPr>
          <w:rFonts w:ascii="Cambria" w:hAnsi="Cambria"/>
          <w:color w:val="000000" w:themeColor="text1"/>
        </w:rPr>
        <w:t>název šachty, přiřazen v tomto pasportu</w:t>
      </w:r>
    </w:p>
    <w:p w14:paraId="27B1429C" w14:textId="6E03FE9A" w:rsidR="00CA16EB" w:rsidRPr="002A2F58" w:rsidRDefault="009378D5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rozmer_</w:t>
      </w:r>
      <w:r w:rsidR="003D6EF0" w:rsidRPr="002A2F58">
        <w:rPr>
          <w:rFonts w:ascii="Cambria" w:hAnsi="Cambria"/>
          <w:b/>
          <w:bCs/>
          <w:color w:val="000000" w:themeColor="text1"/>
        </w:rPr>
        <w:t>s</w:t>
      </w:r>
      <w:r w:rsidR="00CA16EB" w:rsidRPr="002A2F58">
        <w:rPr>
          <w:rFonts w:ascii="Cambria" w:hAnsi="Cambria"/>
          <w:b/>
          <w:bCs/>
          <w:color w:val="000000" w:themeColor="text1"/>
        </w:rPr>
        <w:t>achty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525C4CA0" w14:textId="77777777" w:rsidR="00FD6D8B" w:rsidRPr="002A2F58" w:rsidRDefault="00CA16EB" w:rsidP="00FD6D8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atribut udávající </w:t>
      </w:r>
      <w:r w:rsidR="009378D5" w:rsidRPr="002A2F58">
        <w:rPr>
          <w:rFonts w:ascii="Cambria" w:hAnsi="Cambria"/>
          <w:color w:val="000000" w:themeColor="text1"/>
        </w:rPr>
        <w:t xml:space="preserve">rozměr </w:t>
      </w:r>
      <w:r w:rsidRPr="002A2F58">
        <w:rPr>
          <w:rFonts w:ascii="Cambria" w:hAnsi="Cambria"/>
          <w:color w:val="000000" w:themeColor="text1"/>
        </w:rPr>
        <w:t>šachty</w:t>
      </w:r>
      <w:r w:rsidR="00FD6D8B" w:rsidRPr="002A2F58">
        <w:rPr>
          <w:rFonts w:ascii="Cambria" w:hAnsi="Cambria"/>
          <w:color w:val="000000" w:themeColor="text1"/>
        </w:rPr>
        <w:t xml:space="preserve"> </w:t>
      </w:r>
    </w:p>
    <w:p w14:paraId="318062D1" w14:textId="2E35D251" w:rsidR="008F0DC1" w:rsidRPr="002A2F58" w:rsidRDefault="00FD6D8B" w:rsidP="008F0DC1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 milimetrech</w:t>
      </w:r>
      <w:r w:rsidR="008F0DC1" w:rsidRPr="002A2F58">
        <w:rPr>
          <w:rFonts w:ascii="Cambria" w:hAnsi="Cambria"/>
          <w:b/>
          <w:bCs/>
          <w:color w:val="000000" w:themeColor="text1"/>
        </w:rPr>
        <w:t xml:space="preserve"> </w:t>
      </w:r>
    </w:p>
    <w:p w14:paraId="7BD67CC0" w14:textId="255BAE17" w:rsidR="008F0DC1" w:rsidRPr="002A2F58" w:rsidRDefault="008F0DC1" w:rsidP="008F0DC1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hloubka_sachty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6E7CDF23" w14:textId="77777777" w:rsidR="008F0DC1" w:rsidRPr="002A2F58" w:rsidRDefault="008F0DC1" w:rsidP="008F0DC1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 udávající hloubku šachty</w:t>
      </w:r>
    </w:p>
    <w:p w14:paraId="478938A0" w14:textId="77777777" w:rsidR="008F0DC1" w:rsidRPr="002A2F58" w:rsidRDefault="008F0DC1" w:rsidP="008F0DC1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 metrech</w:t>
      </w:r>
    </w:p>
    <w:p w14:paraId="52AE601C" w14:textId="4661E3BA" w:rsidR="00CA16EB" w:rsidRPr="002A2F58" w:rsidRDefault="009378D5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nadmorska_</w:t>
      </w:r>
      <w:r w:rsidR="00CA16EB" w:rsidRPr="002A2F58">
        <w:rPr>
          <w:rFonts w:ascii="Cambria" w:hAnsi="Cambria"/>
          <w:b/>
          <w:bCs/>
          <w:color w:val="000000" w:themeColor="text1"/>
        </w:rPr>
        <w:t>v</w:t>
      </w:r>
      <w:r w:rsidR="003D6EF0" w:rsidRPr="002A2F58">
        <w:rPr>
          <w:rFonts w:ascii="Cambria" w:hAnsi="Cambria"/>
          <w:b/>
          <w:bCs/>
          <w:color w:val="000000" w:themeColor="text1"/>
        </w:rPr>
        <w:t>ys</w:t>
      </w:r>
      <w:r w:rsidRPr="002A2F58">
        <w:rPr>
          <w:rFonts w:ascii="Cambria" w:hAnsi="Cambria"/>
          <w:b/>
          <w:bCs/>
          <w:color w:val="000000" w:themeColor="text1"/>
        </w:rPr>
        <w:t>ka_</w:t>
      </w:r>
      <w:r w:rsidR="00CA16EB" w:rsidRPr="002A2F58">
        <w:rPr>
          <w:rFonts w:ascii="Cambria" w:hAnsi="Cambria"/>
          <w:b/>
          <w:bCs/>
          <w:color w:val="000000" w:themeColor="text1"/>
        </w:rPr>
        <w:t>poklopu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06A9FCA6" w14:textId="77777777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nadmořskou výšku horní části poklopu</w:t>
      </w:r>
    </w:p>
    <w:p w14:paraId="4AC9E5F5" w14:textId="18986034" w:rsidR="00CA16EB" w:rsidRPr="002A2F58" w:rsidRDefault="00CA16EB" w:rsidP="0027633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</w:t>
      </w:r>
      <w:r w:rsidR="007B6188" w:rsidRPr="002A2F58">
        <w:rPr>
          <w:rFonts w:ascii="Cambria" w:hAnsi="Cambria"/>
          <w:color w:val="000000" w:themeColor="text1"/>
        </w:rPr>
        <w:t>a</w:t>
      </w:r>
      <w:r w:rsidRPr="002A2F58">
        <w:rPr>
          <w:rFonts w:ascii="Cambria" w:hAnsi="Cambria"/>
          <w:color w:val="000000" w:themeColor="text1"/>
        </w:rPr>
        <w:t xml:space="preserve"> v metrech nad mořem</w:t>
      </w:r>
    </w:p>
    <w:p w14:paraId="3E87BCAC" w14:textId="484751D4" w:rsidR="00CA16EB" w:rsidRPr="002A2F58" w:rsidRDefault="009378D5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nadmorska_</w:t>
      </w:r>
      <w:r w:rsidR="00CA16EB" w:rsidRPr="002A2F58">
        <w:rPr>
          <w:rFonts w:ascii="Cambria" w:hAnsi="Cambria"/>
          <w:b/>
          <w:bCs/>
          <w:color w:val="000000" w:themeColor="text1"/>
        </w:rPr>
        <w:t>v</w:t>
      </w:r>
      <w:r w:rsidR="003D6EF0" w:rsidRPr="002A2F58">
        <w:rPr>
          <w:rFonts w:ascii="Cambria" w:hAnsi="Cambria"/>
          <w:b/>
          <w:bCs/>
          <w:color w:val="000000" w:themeColor="text1"/>
        </w:rPr>
        <w:t>ys</w:t>
      </w:r>
      <w:r w:rsidRPr="002A2F58">
        <w:rPr>
          <w:rFonts w:ascii="Cambria" w:hAnsi="Cambria"/>
          <w:b/>
          <w:bCs/>
          <w:color w:val="000000" w:themeColor="text1"/>
        </w:rPr>
        <w:t>ka_</w:t>
      </w:r>
      <w:r w:rsidR="00CA16EB" w:rsidRPr="002A2F58">
        <w:rPr>
          <w:rFonts w:ascii="Cambria" w:hAnsi="Cambria"/>
          <w:b/>
          <w:bCs/>
          <w:color w:val="000000" w:themeColor="text1"/>
        </w:rPr>
        <w:t>dna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785DF610" w14:textId="77777777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lastRenderedPageBreak/>
        <w:t>udává nadmořskou výšku dna šachty</w:t>
      </w:r>
    </w:p>
    <w:p w14:paraId="1FBB26D5" w14:textId="59FB4BD0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</w:t>
      </w:r>
      <w:r w:rsidR="007B6188" w:rsidRPr="002A2F58">
        <w:rPr>
          <w:rFonts w:ascii="Cambria" w:hAnsi="Cambria"/>
          <w:color w:val="000000" w:themeColor="text1"/>
        </w:rPr>
        <w:t>a</w:t>
      </w:r>
      <w:r w:rsidRPr="002A2F58">
        <w:rPr>
          <w:rFonts w:ascii="Cambria" w:hAnsi="Cambria"/>
          <w:color w:val="000000" w:themeColor="text1"/>
        </w:rPr>
        <w:t xml:space="preserve"> v metrech nad mořem</w:t>
      </w:r>
    </w:p>
    <w:p w14:paraId="69CD6B94" w14:textId="337A2AF0" w:rsidR="00CA16EB" w:rsidRPr="002A2F58" w:rsidRDefault="009378D5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DN_</w:t>
      </w:r>
      <w:r w:rsidR="00CA16EB" w:rsidRPr="002A2F58">
        <w:rPr>
          <w:rFonts w:ascii="Cambria" w:hAnsi="Cambria"/>
          <w:b/>
          <w:bCs/>
          <w:color w:val="000000" w:themeColor="text1"/>
        </w:rPr>
        <w:t>p</w:t>
      </w:r>
      <w:r w:rsidR="003D6EF0" w:rsidRPr="002A2F58">
        <w:rPr>
          <w:rFonts w:ascii="Cambria" w:hAnsi="Cambria"/>
          <w:b/>
          <w:bCs/>
          <w:color w:val="000000" w:themeColor="text1"/>
        </w:rPr>
        <w:t>ri</w:t>
      </w:r>
      <w:r w:rsidR="00CA16EB" w:rsidRPr="002A2F58">
        <w:rPr>
          <w:rFonts w:ascii="Cambria" w:hAnsi="Cambria"/>
          <w:b/>
          <w:bCs/>
          <w:color w:val="000000" w:themeColor="text1"/>
        </w:rPr>
        <w:t>toku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08A5016F" w14:textId="77777777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 udávající průměr potrubí přítoku do šachty</w:t>
      </w:r>
    </w:p>
    <w:p w14:paraId="28AB206F" w14:textId="40777CA4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 milimetrech</w:t>
      </w:r>
    </w:p>
    <w:p w14:paraId="4807FD38" w14:textId="5EA1389C" w:rsidR="00CA16EB" w:rsidRPr="002A2F58" w:rsidRDefault="0004397A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materia</w:t>
      </w:r>
      <w:r w:rsidR="009378D5" w:rsidRPr="002A2F58">
        <w:rPr>
          <w:rFonts w:ascii="Cambria" w:hAnsi="Cambria"/>
          <w:b/>
          <w:bCs/>
          <w:color w:val="000000" w:themeColor="text1"/>
        </w:rPr>
        <w:t>l_</w:t>
      </w:r>
      <w:r w:rsidR="00CA16EB" w:rsidRPr="002A2F58">
        <w:rPr>
          <w:rFonts w:ascii="Cambria" w:hAnsi="Cambria"/>
          <w:b/>
          <w:bCs/>
          <w:color w:val="000000" w:themeColor="text1"/>
        </w:rPr>
        <w:t>p</w:t>
      </w:r>
      <w:r w:rsidR="003D6EF0" w:rsidRPr="002A2F58">
        <w:rPr>
          <w:rFonts w:ascii="Cambria" w:hAnsi="Cambria"/>
          <w:b/>
          <w:bCs/>
          <w:color w:val="000000" w:themeColor="text1"/>
        </w:rPr>
        <w:t>ri</w:t>
      </w:r>
      <w:r w:rsidR="00CA16EB" w:rsidRPr="002A2F58">
        <w:rPr>
          <w:rFonts w:ascii="Cambria" w:hAnsi="Cambria"/>
          <w:b/>
          <w:bCs/>
          <w:color w:val="000000" w:themeColor="text1"/>
        </w:rPr>
        <w:t>toku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4EBAD702" w14:textId="22D8C61C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udává z jakého materiálu je vytvořeno potrubí přítoku do šachty</w:t>
      </w:r>
    </w:p>
    <w:p w14:paraId="70D734AD" w14:textId="06219BA0" w:rsidR="00CA16EB" w:rsidRPr="002A2F58" w:rsidRDefault="009378D5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DN_</w:t>
      </w:r>
      <w:r w:rsidR="00CA16EB" w:rsidRPr="002A2F58">
        <w:rPr>
          <w:rFonts w:ascii="Cambria" w:hAnsi="Cambria"/>
          <w:b/>
          <w:bCs/>
          <w:color w:val="000000" w:themeColor="text1"/>
        </w:rPr>
        <w:t>odtoku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0B0CBF98" w14:textId="77777777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průměr potrubí odtoku z šachty</w:t>
      </w:r>
    </w:p>
    <w:p w14:paraId="54D7E88E" w14:textId="64A50E7A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 milimetrech</w:t>
      </w:r>
    </w:p>
    <w:p w14:paraId="7A01799C" w14:textId="10B804AF" w:rsidR="00CA16EB" w:rsidRPr="002A2F58" w:rsidRDefault="0004397A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materia</w:t>
      </w:r>
      <w:r w:rsidR="009378D5" w:rsidRPr="002A2F58">
        <w:rPr>
          <w:rFonts w:ascii="Cambria" w:hAnsi="Cambria"/>
          <w:b/>
          <w:bCs/>
          <w:color w:val="000000" w:themeColor="text1"/>
        </w:rPr>
        <w:t>l_</w:t>
      </w:r>
      <w:r w:rsidR="00CA16EB" w:rsidRPr="002A2F58">
        <w:rPr>
          <w:rFonts w:ascii="Cambria" w:hAnsi="Cambria"/>
          <w:b/>
          <w:bCs/>
          <w:color w:val="000000" w:themeColor="text1"/>
        </w:rPr>
        <w:t>odtoku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03F49D37" w14:textId="7E034392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udává, z jakého materiálu je vytvořeno potrubí </w:t>
      </w:r>
      <w:r w:rsidR="0082237B" w:rsidRPr="002A2F58">
        <w:rPr>
          <w:rFonts w:ascii="Cambria" w:hAnsi="Cambria"/>
          <w:color w:val="000000" w:themeColor="text1"/>
        </w:rPr>
        <w:t>odtoku z</w:t>
      </w:r>
      <w:r w:rsidRPr="002A2F58">
        <w:rPr>
          <w:rFonts w:ascii="Cambria" w:hAnsi="Cambria"/>
          <w:color w:val="000000" w:themeColor="text1"/>
        </w:rPr>
        <w:t xml:space="preserve"> šachty</w:t>
      </w:r>
    </w:p>
    <w:p w14:paraId="5A3FFAD4" w14:textId="2D135BD6" w:rsidR="00CA16EB" w:rsidRPr="002A2F58" w:rsidRDefault="009378D5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DN_</w:t>
      </w:r>
      <w:r w:rsidR="00CA16EB" w:rsidRPr="002A2F58">
        <w:rPr>
          <w:rFonts w:ascii="Cambria" w:hAnsi="Cambria"/>
          <w:b/>
          <w:bCs/>
          <w:color w:val="000000" w:themeColor="text1"/>
        </w:rPr>
        <w:t>p</w:t>
      </w:r>
      <w:r w:rsidR="003D6EF0" w:rsidRPr="002A2F58">
        <w:rPr>
          <w:rFonts w:ascii="Cambria" w:hAnsi="Cambria"/>
          <w:b/>
          <w:bCs/>
          <w:color w:val="000000" w:themeColor="text1"/>
        </w:rPr>
        <w:t>ri</w:t>
      </w:r>
      <w:r w:rsidR="00CA16EB" w:rsidRPr="002A2F58">
        <w:rPr>
          <w:rFonts w:ascii="Cambria" w:hAnsi="Cambria"/>
          <w:b/>
          <w:bCs/>
          <w:color w:val="000000" w:themeColor="text1"/>
        </w:rPr>
        <w:t>pojek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63868B87" w14:textId="386AD5C9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udává průměr ostatních </w:t>
      </w:r>
      <w:r w:rsidR="0004397A" w:rsidRPr="002A2F58">
        <w:rPr>
          <w:rFonts w:ascii="Cambria" w:hAnsi="Cambria"/>
          <w:color w:val="000000" w:themeColor="text1"/>
        </w:rPr>
        <w:t>potrubí</w:t>
      </w:r>
      <w:r w:rsidRPr="002A2F58">
        <w:rPr>
          <w:rFonts w:ascii="Cambria" w:hAnsi="Cambria"/>
          <w:color w:val="000000" w:themeColor="text1"/>
        </w:rPr>
        <w:t xml:space="preserve"> přitékajících do šachty</w:t>
      </w:r>
    </w:p>
    <w:p w14:paraId="100518E7" w14:textId="2CCD7A0B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 milimetrech</w:t>
      </w:r>
    </w:p>
    <w:p w14:paraId="2E991010" w14:textId="18ECBA9B" w:rsidR="00CA16EB" w:rsidRPr="002A2F58" w:rsidRDefault="0004397A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materia</w:t>
      </w:r>
      <w:r w:rsidR="009378D5" w:rsidRPr="002A2F58">
        <w:rPr>
          <w:rFonts w:ascii="Cambria" w:hAnsi="Cambria"/>
          <w:b/>
          <w:bCs/>
          <w:color w:val="000000" w:themeColor="text1"/>
        </w:rPr>
        <w:t>l_</w:t>
      </w:r>
      <w:r w:rsidR="00CA16EB" w:rsidRPr="002A2F58">
        <w:rPr>
          <w:rFonts w:ascii="Cambria" w:hAnsi="Cambria"/>
          <w:b/>
          <w:bCs/>
          <w:color w:val="000000" w:themeColor="text1"/>
        </w:rPr>
        <w:t>p</w:t>
      </w:r>
      <w:r w:rsidR="003D6EF0" w:rsidRPr="002A2F58">
        <w:rPr>
          <w:rFonts w:ascii="Cambria" w:hAnsi="Cambria"/>
          <w:b/>
          <w:bCs/>
          <w:color w:val="000000" w:themeColor="text1"/>
        </w:rPr>
        <w:t>ri</w:t>
      </w:r>
      <w:r w:rsidR="00CA16EB" w:rsidRPr="002A2F58">
        <w:rPr>
          <w:rFonts w:ascii="Cambria" w:hAnsi="Cambria"/>
          <w:b/>
          <w:bCs/>
          <w:color w:val="000000" w:themeColor="text1"/>
        </w:rPr>
        <w:t>pojek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1723162F" w14:textId="0651E1F8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materiál, ze kterého je vytvořeno ostatní potrubí</w:t>
      </w:r>
    </w:p>
    <w:p w14:paraId="3B766BE0" w14:textId="6D228C4D" w:rsidR="00CA16EB" w:rsidRPr="002A2F58" w:rsidRDefault="00F81DFF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katastralni_uzemi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4DCA9450" w14:textId="5AB6E66D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katastrální území</w:t>
      </w:r>
      <w:r w:rsidR="009378D5" w:rsidRPr="002A2F58">
        <w:rPr>
          <w:rFonts w:ascii="Cambria" w:hAnsi="Cambria"/>
          <w:color w:val="000000" w:themeColor="text1"/>
        </w:rPr>
        <w:t>, ve kterém šachta leží</w:t>
      </w:r>
    </w:p>
    <w:p w14:paraId="6FA8925B" w14:textId="6EE97EE1" w:rsidR="00CA16EB" w:rsidRPr="002A2F58" w:rsidRDefault="00B509F8" w:rsidP="00CA16EB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parcelni_cislo</w:t>
      </w:r>
      <w:proofErr w:type="spellEnd"/>
      <w:r w:rsidR="00CA16EB" w:rsidRPr="002A2F58">
        <w:rPr>
          <w:rFonts w:ascii="Cambria" w:hAnsi="Cambria"/>
          <w:b/>
          <w:bCs/>
          <w:color w:val="000000" w:themeColor="text1"/>
        </w:rPr>
        <w:t>:</w:t>
      </w:r>
    </w:p>
    <w:p w14:paraId="75908FB5" w14:textId="46E7B168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atribut, který udává parcelní číslo, na které se nachází </w:t>
      </w:r>
      <w:r w:rsidR="007B6188" w:rsidRPr="002A2F58">
        <w:rPr>
          <w:rFonts w:ascii="Cambria" w:hAnsi="Cambria"/>
          <w:color w:val="000000" w:themeColor="text1"/>
        </w:rPr>
        <w:t>šachta</w:t>
      </w:r>
    </w:p>
    <w:p w14:paraId="45E602FF" w14:textId="27DC7A8B" w:rsidR="00CA16EB" w:rsidRPr="002A2F58" w:rsidRDefault="00CA16EB" w:rsidP="00CA16EB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vlastn</w:t>
      </w:r>
      <w:r w:rsidR="003D6EF0" w:rsidRPr="002A2F58">
        <w:rPr>
          <w:rFonts w:ascii="Cambria" w:hAnsi="Cambria"/>
          <w:b/>
          <w:color w:val="000000" w:themeColor="text1"/>
        </w:rPr>
        <w:t>i</w:t>
      </w:r>
      <w:r w:rsidR="009378D5" w:rsidRPr="002A2F58">
        <w:rPr>
          <w:rFonts w:ascii="Cambria" w:hAnsi="Cambria"/>
          <w:b/>
          <w:color w:val="000000" w:themeColor="text1"/>
        </w:rPr>
        <w:t>k_</w:t>
      </w:r>
      <w:r w:rsidRPr="002A2F58">
        <w:rPr>
          <w:rFonts w:ascii="Cambria" w:hAnsi="Cambria"/>
          <w:b/>
          <w:color w:val="000000" w:themeColor="text1"/>
        </w:rPr>
        <w:t>parcely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40AD3587" w14:textId="255B74EB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vlastníka parcely</w:t>
      </w:r>
    </w:p>
    <w:p w14:paraId="4FEB4732" w14:textId="77777777" w:rsidR="00CA16EB" w:rsidRPr="002A2F58" w:rsidRDefault="00CA16EB" w:rsidP="00CA16EB">
      <w:p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X, Y:</w:t>
      </w:r>
    </w:p>
    <w:p w14:paraId="63B7C2BF" w14:textId="19817E7D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udávají souřadnice bodu v EPSG:5514 - S-JTSK (Greenwich) / </w:t>
      </w:r>
      <w:proofErr w:type="spellStart"/>
      <w:r w:rsidRPr="002A2F58">
        <w:rPr>
          <w:rFonts w:ascii="Cambria" w:hAnsi="Cambria"/>
          <w:color w:val="000000" w:themeColor="text1"/>
        </w:rPr>
        <w:t>Krovak</w:t>
      </w:r>
      <w:proofErr w:type="spellEnd"/>
      <w:r w:rsidRPr="002A2F58">
        <w:rPr>
          <w:rFonts w:ascii="Cambria" w:hAnsi="Cambria"/>
          <w:color w:val="000000" w:themeColor="text1"/>
        </w:rPr>
        <w:t xml:space="preserve"> East </w:t>
      </w:r>
      <w:proofErr w:type="spellStart"/>
      <w:r w:rsidRPr="002A2F58">
        <w:rPr>
          <w:rFonts w:ascii="Cambria" w:hAnsi="Cambria"/>
          <w:color w:val="000000" w:themeColor="text1"/>
        </w:rPr>
        <w:t>North</w:t>
      </w:r>
      <w:proofErr w:type="spellEnd"/>
    </w:p>
    <w:p w14:paraId="1BB71146" w14:textId="17BCBBEC" w:rsidR="00CA16EB" w:rsidRPr="002A2F58" w:rsidRDefault="00CA16EB" w:rsidP="00CA16EB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pozn</w:t>
      </w:r>
      <w:r w:rsidR="003D6EF0" w:rsidRPr="002A2F58">
        <w:rPr>
          <w:rFonts w:ascii="Cambria" w:hAnsi="Cambria"/>
          <w:b/>
          <w:color w:val="000000" w:themeColor="text1"/>
        </w:rPr>
        <w:t>a</w:t>
      </w:r>
      <w:r w:rsidRPr="002A2F58">
        <w:rPr>
          <w:rFonts w:ascii="Cambria" w:hAnsi="Cambria"/>
          <w:b/>
          <w:color w:val="000000" w:themeColor="text1"/>
        </w:rPr>
        <w:t>mka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009D3593" w14:textId="1BB67BD1" w:rsidR="00CA16EB" w:rsidRPr="002A2F58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může obsahovat doplňující informace</w:t>
      </w:r>
    </w:p>
    <w:p w14:paraId="2A1CED0B" w14:textId="3553632C" w:rsidR="00CA16EB" w:rsidRPr="002A2F58" w:rsidRDefault="00CA16EB" w:rsidP="00CA16EB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Multim</w:t>
      </w:r>
      <w:r w:rsidR="003D6EF0" w:rsidRPr="002A2F58">
        <w:rPr>
          <w:rFonts w:ascii="Cambria" w:hAnsi="Cambria"/>
          <w:b/>
          <w:color w:val="000000" w:themeColor="text1"/>
        </w:rPr>
        <w:t>e</w:t>
      </w:r>
      <w:r w:rsidRPr="002A2F58">
        <w:rPr>
          <w:rFonts w:ascii="Cambria" w:hAnsi="Cambria"/>
          <w:b/>
          <w:color w:val="000000" w:themeColor="text1"/>
        </w:rPr>
        <w:t>dia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32BE9205" w14:textId="77777777" w:rsidR="00CA16EB" w:rsidRDefault="00CA16EB" w:rsidP="00CA16EB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tento atribut obsahuje obrazové přílohy k jednotlivým prvkům</w:t>
      </w:r>
    </w:p>
    <w:p w14:paraId="11D5EC05" w14:textId="1C7CFC28" w:rsidR="002A2F58" w:rsidRPr="002A2F58" w:rsidRDefault="002A2F58" w:rsidP="001A2B93">
      <w:pPr>
        <w:rPr>
          <w:rFonts w:ascii="Cambria" w:hAnsi="Cambria"/>
          <w:color w:val="000000" w:themeColor="text1"/>
        </w:rPr>
      </w:pPr>
      <w:r>
        <w:rPr>
          <w:rFonts w:ascii="Cambria" w:hAnsi="Cambria"/>
          <w:color w:val="000000" w:themeColor="text1"/>
        </w:rPr>
        <w:br w:type="page"/>
      </w:r>
    </w:p>
    <w:p w14:paraId="31C81884" w14:textId="79CE1E60" w:rsidR="00CA16EB" w:rsidRPr="002A2F58" w:rsidRDefault="00CA16EB" w:rsidP="001A2B93">
      <w:pPr>
        <w:spacing w:line="360" w:lineRule="auto"/>
        <w:ind w:firstLine="708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lastRenderedPageBreak/>
        <w:t xml:space="preserve">Pro </w:t>
      </w:r>
      <w:r w:rsidR="00C97382" w:rsidRPr="002A2F58">
        <w:rPr>
          <w:rFonts w:ascii="Cambria" w:hAnsi="Cambria"/>
          <w:color w:val="000000" w:themeColor="text1"/>
        </w:rPr>
        <w:t>bodové prvky</w:t>
      </w:r>
      <w:r w:rsidR="00C97382" w:rsidRPr="002A2F58">
        <w:rPr>
          <w:rFonts w:ascii="Cambria" w:hAnsi="Cambria"/>
          <w:b/>
          <w:color w:val="000000" w:themeColor="text1"/>
        </w:rPr>
        <w:t xml:space="preserve"> ve vrstvě </w:t>
      </w:r>
      <w:r w:rsidR="00D2444B" w:rsidRPr="002A2F58">
        <w:rPr>
          <w:rFonts w:ascii="Cambria" w:hAnsi="Cambria"/>
          <w:b/>
          <w:color w:val="000000" w:themeColor="text1"/>
        </w:rPr>
        <w:t>vyústění</w:t>
      </w:r>
      <w:r w:rsidR="00F33AF4" w:rsidRPr="002A2F58">
        <w:rPr>
          <w:rFonts w:ascii="Cambria" w:hAnsi="Cambria"/>
          <w:b/>
          <w:color w:val="000000" w:themeColor="text1"/>
        </w:rPr>
        <w:t>,</w:t>
      </w:r>
      <w:r w:rsidRPr="002A2F58">
        <w:rPr>
          <w:rFonts w:ascii="Cambria" w:hAnsi="Cambria"/>
          <w:color w:val="000000" w:themeColor="text1"/>
        </w:rPr>
        <w:t xml:space="preserve"> identifikovaný na území </w:t>
      </w:r>
      <w:r w:rsidR="00276333" w:rsidRPr="002A2F58">
        <w:rPr>
          <w:rFonts w:ascii="Cambria" w:hAnsi="Cambria"/>
          <w:color w:val="000000" w:themeColor="text1"/>
        </w:rPr>
        <w:t>obce</w:t>
      </w:r>
      <w:r w:rsidRPr="002A2F58">
        <w:rPr>
          <w:rFonts w:ascii="Cambria" w:hAnsi="Cambria"/>
          <w:color w:val="000000" w:themeColor="text1"/>
        </w:rPr>
        <w:t xml:space="preserve"> je v tomto pasportu veden evidenční záznam s těmito údaji:</w:t>
      </w:r>
    </w:p>
    <w:p w14:paraId="52558C7B" w14:textId="77777777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id:</w:t>
      </w:r>
    </w:p>
    <w:p w14:paraId="36FB1A7C" w14:textId="57667E72" w:rsidR="0070788A" w:rsidRPr="002A2F58" w:rsidRDefault="000B3512" w:rsidP="0070788A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je jedinečný</w:t>
      </w:r>
      <w:r w:rsidR="0070788A" w:rsidRPr="002A2F58">
        <w:rPr>
          <w:rFonts w:ascii="Cambria" w:hAnsi="Cambria"/>
          <w:color w:val="000000" w:themeColor="text1"/>
        </w:rPr>
        <w:t xml:space="preserve"> pro každý jednotlivý prvek</w:t>
      </w:r>
    </w:p>
    <w:p w14:paraId="5A33CBAE" w14:textId="48426794" w:rsidR="0070788A" w:rsidRPr="002A2F58" w:rsidRDefault="0070788A" w:rsidP="0070788A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nabývá hodnot </w:t>
      </w:r>
      <w:r w:rsidR="00D2567F" w:rsidRPr="002A2F58">
        <w:rPr>
          <w:rFonts w:ascii="Cambria" w:hAnsi="Cambria"/>
          <w:color w:val="auto"/>
        </w:rPr>
        <w:t>30, 82, 204</w:t>
      </w:r>
    </w:p>
    <w:p w14:paraId="1019BABD" w14:textId="6AB03ABD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nazev_objektu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461DA70C" w14:textId="41EEDCD9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název objektu, přiřazen v tomto pasportu</w:t>
      </w:r>
    </w:p>
    <w:p w14:paraId="58C5071C" w14:textId="144B27A3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nadmorska_</w:t>
      </w:r>
      <w:r w:rsidRPr="002A2F58">
        <w:rPr>
          <w:rFonts w:ascii="Cambria" w:hAnsi="Cambria"/>
          <w:b/>
          <w:bCs/>
          <w:color w:val="000000" w:themeColor="text1"/>
        </w:rPr>
        <w:t>vyska_</w:t>
      </w:r>
      <w:r w:rsidR="00D2444B" w:rsidRPr="002A2F58">
        <w:rPr>
          <w:rFonts w:ascii="Cambria" w:hAnsi="Cambria"/>
          <w:b/>
          <w:bCs/>
          <w:color w:val="000000" w:themeColor="text1"/>
        </w:rPr>
        <w:t>objektu</w:t>
      </w:r>
      <w:proofErr w:type="spellEnd"/>
      <w:r w:rsidR="00EC5813" w:rsidRPr="002A2F58">
        <w:rPr>
          <w:rFonts w:ascii="Cambria" w:hAnsi="Cambria"/>
          <w:b/>
          <w:bCs/>
          <w:color w:val="000000" w:themeColor="text1"/>
        </w:rPr>
        <w:t>:</w:t>
      </w:r>
    </w:p>
    <w:p w14:paraId="19AEA03B" w14:textId="3C035A05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nadmořskou výšku objektu</w:t>
      </w:r>
    </w:p>
    <w:p w14:paraId="5B45AFDA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 metrech nad mořem</w:t>
      </w:r>
    </w:p>
    <w:p w14:paraId="0B101C6D" w14:textId="014CD327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DN_</w:t>
      </w:r>
      <w:r w:rsidR="00D2444B" w:rsidRPr="002A2F58">
        <w:rPr>
          <w:rFonts w:ascii="Cambria" w:hAnsi="Cambria"/>
          <w:b/>
          <w:bCs/>
          <w:color w:val="000000" w:themeColor="text1"/>
        </w:rPr>
        <w:t>odtoku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041F4A48" w14:textId="63C43B5B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průměr potrubí odtoku z objektu</w:t>
      </w:r>
    </w:p>
    <w:p w14:paraId="3F7166FA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 milimetrech</w:t>
      </w:r>
    </w:p>
    <w:p w14:paraId="7C884ED9" w14:textId="5CF2C639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material_</w:t>
      </w:r>
      <w:r w:rsidR="00D2444B" w:rsidRPr="002A2F58">
        <w:rPr>
          <w:rFonts w:ascii="Cambria" w:hAnsi="Cambria"/>
          <w:b/>
          <w:bCs/>
          <w:color w:val="000000" w:themeColor="text1"/>
        </w:rPr>
        <w:t>odtoku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1445C65B" w14:textId="55A3E62E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udává, z jakého materiálu je vytvořeno potrubí objektu</w:t>
      </w:r>
    </w:p>
    <w:p w14:paraId="7650D466" w14:textId="1A7E5531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katastralni_územ</w:t>
      </w:r>
      <w:r w:rsidR="000035E8" w:rsidRPr="002A2F58">
        <w:rPr>
          <w:rFonts w:ascii="Cambria" w:hAnsi="Cambria"/>
          <w:b/>
          <w:bCs/>
          <w:color w:val="000000" w:themeColor="text1"/>
        </w:rPr>
        <w:t>i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15F13D86" w14:textId="06A3EE21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katastrální území, ve kterém objekt leží</w:t>
      </w:r>
    </w:p>
    <w:p w14:paraId="62D209E1" w14:textId="2EECABB0" w:rsidR="0070788A" w:rsidRPr="002A2F58" w:rsidRDefault="00B509F8" w:rsidP="0070788A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parcelni_cislo</w:t>
      </w:r>
      <w:proofErr w:type="spellEnd"/>
      <w:r w:rsidR="0070788A" w:rsidRPr="002A2F58">
        <w:rPr>
          <w:rFonts w:ascii="Cambria" w:hAnsi="Cambria"/>
          <w:b/>
          <w:bCs/>
          <w:color w:val="000000" w:themeColor="text1"/>
        </w:rPr>
        <w:t>:</w:t>
      </w:r>
    </w:p>
    <w:p w14:paraId="2ED1F287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udává parcelní číslo, na které se nachází bod</w:t>
      </w:r>
    </w:p>
    <w:p w14:paraId="4751ED33" w14:textId="77777777" w:rsidR="0070788A" w:rsidRPr="002A2F58" w:rsidRDefault="0070788A" w:rsidP="0070788A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vlastnik_parcely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2D05944C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vlastníka parcely</w:t>
      </w:r>
    </w:p>
    <w:p w14:paraId="4A16E81F" w14:textId="77777777" w:rsidR="0070788A" w:rsidRPr="002A2F58" w:rsidRDefault="0070788A" w:rsidP="0070788A">
      <w:p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X, Y:</w:t>
      </w:r>
    </w:p>
    <w:p w14:paraId="6BD3D629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udávají souřadnice bodu v EPSG:5514 - S-JTSK (Greenwich) / </w:t>
      </w:r>
      <w:proofErr w:type="spellStart"/>
      <w:r w:rsidRPr="002A2F58">
        <w:rPr>
          <w:rFonts w:ascii="Cambria" w:hAnsi="Cambria"/>
          <w:color w:val="000000" w:themeColor="text1"/>
        </w:rPr>
        <w:t>Krovak</w:t>
      </w:r>
      <w:proofErr w:type="spellEnd"/>
      <w:r w:rsidRPr="002A2F58">
        <w:rPr>
          <w:rFonts w:ascii="Cambria" w:hAnsi="Cambria"/>
          <w:color w:val="000000" w:themeColor="text1"/>
        </w:rPr>
        <w:t xml:space="preserve"> East </w:t>
      </w:r>
      <w:proofErr w:type="spellStart"/>
      <w:r w:rsidRPr="002A2F58">
        <w:rPr>
          <w:rFonts w:ascii="Cambria" w:hAnsi="Cambria"/>
          <w:color w:val="000000" w:themeColor="text1"/>
        </w:rPr>
        <w:t>North</w:t>
      </w:r>
      <w:proofErr w:type="spellEnd"/>
    </w:p>
    <w:p w14:paraId="38CBC820" w14:textId="77777777" w:rsidR="0070788A" w:rsidRPr="002A2F58" w:rsidRDefault="0070788A" w:rsidP="0070788A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poznamka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7CC93662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může obsahovat doplňující informace</w:t>
      </w:r>
    </w:p>
    <w:p w14:paraId="4E3847BC" w14:textId="77777777" w:rsidR="0070788A" w:rsidRPr="002A2F58" w:rsidRDefault="0070788A" w:rsidP="0070788A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Multimedia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6024D422" w14:textId="77777777" w:rsidR="0070788A" w:rsidRPr="002A2F58" w:rsidRDefault="0070788A" w:rsidP="0070788A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tento atribut obsahuje obrazové přílohy k jednotlivým prvkům</w:t>
      </w:r>
    </w:p>
    <w:p w14:paraId="7E54185E" w14:textId="77777777" w:rsidR="00F33AF4" w:rsidRPr="002A2F58" w:rsidRDefault="00F33AF4" w:rsidP="00F33AF4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5CA8932B" w14:textId="77777777" w:rsidR="00045BA4" w:rsidRDefault="00045BA4" w:rsidP="00F33AF4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56CC3596" w14:textId="77777777" w:rsidR="002A2F58" w:rsidRDefault="002A2F58" w:rsidP="00F33AF4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7330970D" w14:textId="77777777" w:rsidR="002A2F58" w:rsidRDefault="002A2F58" w:rsidP="00F33AF4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2A1FCC94" w14:textId="77777777" w:rsidR="002A2F58" w:rsidRPr="002A2F58" w:rsidRDefault="002A2F58" w:rsidP="00F33AF4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5F41E752" w14:textId="09CBC44E" w:rsidR="00F33AF4" w:rsidRPr="002A2F58" w:rsidRDefault="00F33AF4" w:rsidP="001A2B93">
      <w:pPr>
        <w:spacing w:line="360" w:lineRule="auto"/>
        <w:ind w:firstLine="708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lastRenderedPageBreak/>
        <w:t>Pro liniové prvky</w:t>
      </w:r>
      <w:r w:rsidRPr="002A2F58">
        <w:rPr>
          <w:rFonts w:ascii="Cambria" w:hAnsi="Cambria"/>
          <w:b/>
          <w:color w:val="000000" w:themeColor="text1"/>
        </w:rPr>
        <w:t xml:space="preserve"> ve vrstvě stoky,</w:t>
      </w:r>
      <w:r w:rsidRPr="002A2F58">
        <w:rPr>
          <w:rFonts w:ascii="Cambria" w:hAnsi="Cambria"/>
          <w:color w:val="000000" w:themeColor="text1"/>
        </w:rPr>
        <w:t xml:space="preserve"> identifikované na území obce je v tomto pasportu veden evidenční záznam s těmito údaji:</w:t>
      </w:r>
    </w:p>
    <w:p w14:paraId="6849D843" w14:textId="77777777" w:rsidR="00880860" w:rsidRPr="002A2F58" w:rsidRDefault="00880860" w:rsidP="00880860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id:</w:t>
      </w:r>
    </w:p>
    <w:p w14:paraId="73FA73DA" w14:textId="21C65396" w:rsidR="00880860" w:rsidRPr="002A2F58" w:rsidRDefault="000B3512" w:rsidP="00880860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je jedinečný</w:t>
      </w:r>
      <w:r w:rsidR="00880860" w:rsidRPr="002A2F58">
        <w:rPr>
          <w:rFonts w:ascii="Cambria" w:hAnsi="Cambria"/>
          <w:color w:val="000000" w:themeColor="text1"/>
        </w:rPr>
        <w:t xml:space="preserve"> pro každý jednotlivý prvek</w:t>
      </w:r>
    </w:p>
    <w:p w14:paraId="6A3B7983" w14:textId="1275F4E9" w:rsidR="00880860" w:rsidRPr="002A2F58" w:rsidRDefault="00880860" w:rsidP="00880860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auto"/>
        </w:rPr>
      </w:pPr>
      <w:r w:rsidRPr="002A2F58">
        <w:rPr>
          <w:rFonts w:ascii="Cambria" w:hAnsi="Cambria"/>
          <w:color w:val="000000" w:themeColor="text1"/>
        </w:rPr>
        <w:t xml:space="preserve">nabývá hodnot </w:t>
      </w:r>
      <w:r w:rsidRPr="002A2F58">
        <w:rPr>
          <w:rFonts w:ascii="Cambria" w:hAnsi="Cambria"/>
          <w:color w:val="auto"/>
        </w:rPr>
        <w:t xml:space="preserve">1 </w:t>
      </w:r>
      <w:r w:rsidR="00045BA4" w:rsidRPr="002A2F58">
        <w:rPr>
          <w:rFonts w:ascii="Cambria" w:hAnsi="Cambria"/>
          <w:color w:val="auto"/>
        </w:rPr>
        <w:t>–</w:t>
      </w:r>
      <w:r w:rsidR="00D2444B" w:rsidRPr="002A2F58">
        <w:rPr>
          <w:rFonts w:ascii="Cambria" w:hAnsi="Cambria"/>
          <w:color w:val="auto"/>
        </w:rPr>
        <w:t xml:space="preserve"> 181</w:t>
      </w:r>
    </w:p>
    <w:p w14:paraId="5C761146" w14:textId="39DC1D6E" w:rsidR="00045BA4" w:rsidRPr="002A2F58" w:rsidRDefault="00045BA4" w:rsidP="00045BA4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stoka:</w:t>
      </w:r>
    </w:p>
    <w:p w14:paraId="316181E4" w14:textId="00F902D0" w:rsidR="00D2444B" w:rsidRPr="002A2F58" w:rsidRDefault="00045BA4" w:rsidP="00ED236E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 udávající, ke které stoce linie náleží</w:t>
      </w:r>
    </w:p>
    <w:p w14:paraId="593840E4" w14:textId="15A10F0D" w:rsidR="00880860" w:rsidRPr="002A2F58" w:rsidRDefault="00880860" w:rsidP="00D2444B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DN</w:t>
      </w:r>
      <w:r w:rsidR="009E2A20" w:rsidRPr="002A2F58">
        <w:rPr>
          <w:rFonts w:ascii="Cambria" w:hAnsi="Cambria"/>
          <w:b/>
          <w:color w:val="000000" w:themeColor="text1"/>
        </w:rPr>
        <w:t xml:space="preserve"> (mm)</w:t>
      </w:r>
      <w:r w:rsidRPr="002A2F58">
        <w:rPr>
          <w:rFonts w:ascii="Cambria" w:hAnsi="Cambria"/>
          <w:b/>
          <w:color w:val="000000" w:themeColor="text1"/>
        </w:rPr>
        <w:t>:</w:t>
      </w:r>
    </w:p>
    <w:p w14:paraId="4C314F4A" w14:textId="453AB460" w:rsidR="00880860" w:rsidRPr="002A2F58" w:rsidRDefault="007208E4" w:rsidP="00880860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průměr potrubí</w:t>
      </w:r>
    </w:p>
    <w:p w14:paraId="0E9A0190" w14:textId="7A751ABB" w:rsidR="007208E4" w:rsidRPr="002A2F58" w:rsidRDefault="007208E4" w:rsidP="00880860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 v milimetrech</w:t>
      </w:r>
    </w:p>
    <w:p w14:paraId="2B56F11D" w14:textId="6CC4A2DB" w:rsidR="00880860" w:rsidRPr="002A2F58" w:rsidRDefault="007208E4" w:rsidP="00880860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material</w:t>
      </w:r>
      <w:proofErr w:type="spellEnd"/>
      <w:r w:rsidR="00880860" w:rsidRPr="002A2F58">
        <w:rPr>
          <w:rFonts w:ascii="Cambria" w:hAnsi="Cambria"/>
          <w:b/>
          <w:color w:val="000000" w:themeColor="text1"/>
        </w:rPr>
        <w:t>:</w:t>
      </w:r>
    </w:p>
    <w:p w14:paraId="5F96B52B" w14:textId="298111AB" w:rsidR="000B3512" w:rsidRPr="002A2F58" w:rsidRDefault="000B3512" w:rsidP="000B3512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udává, z jakého materiálu je vytvořeno potrubí</w:t>
      </w:r>
    </w:p>
    <w:p w14:paraId="2439CB30" w14:textId="2EC9E3EE" w:rsidR="00880860" w:rsidRPr="002A2F58" w:rsidRDefault="007208E4" w:rsidP="00880860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delka</w:t>
      </w:r>
      <w:proofErr w:type="spellEnd"/>
      <w:r w:rsidR="00880860" w:rsidRPr="002A2F58">
        <w:rPr>
          <w:rFonts w:ascii="Cambria" w:hAnsi="Cambria"/>
          <w:b/>
          <w:color w:val="000000" w:themeColor="text1"/>
        </w:rPr>
        <w:t>:</w:t>
      </w:r>
    </w:p>
    <w:p w14:paraId="5834B12D" w14:textId="22AF6D0D" w:rsidR="00880860" w:rsidRPr="002A2F58" w:rsidRDefault="00880860" w:rsidP="00880860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</w:t>
      </w:r>
      <w:r w:rsidR="000B3512" w:rsidRPr="002A2F58">
        <w:rPr>
          <w:rFonts w:ascii="Cambria" w:hAnsi="Cambria"/>
          <w:color w:val="000000" w:themeColor="text1"/>
        </w:rPr>
        <w:t>, udávající délku potrubí mezi jednotlivými šachtami</w:t>
      </w:r>
    </w:p>
    <w:p w14:paraId="787DE2C9" w14:textId="66CBB64B" w:rsidR="00880860" w:rsidRPr="002A2F58" w:rsidRDefault="000B3512" w:rsidP="00880860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</w:t>
      </w:r>
      <w:r w:rsidR="00D2444B" w:rsidRPr="002A2F58">
        <w:rPr>
          <w:rFonts w:ascii="Cambria" w:hAnsi="Cambria"/>
          <w:color w:val="000000" w:themeColor="text1"/>
        </w:rPr>
        <w:t>a</w:t>
      </w:r>
      <w:r w:rsidRPr="002A2F58">
        <w:rPr>
          <w:rFonts w:ascii="Cambria" w:hAnsi="Cambria"/>
          <w:color w:val="000000" w:themeColor="text1"/>
        </w:rPr>
        <w:t xml:space="preserve"> v metrech</w:t>
      </w:r>
    </w:p>
    <w:p w14:paraId="75456EC0" w14:textId="77777777" w:rsidR="000B3512" w:rsidRPr="002A2F58" w:rsidRDefault="000B3512" w:rsidP="000B3512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poznamka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03B6AADF" w14:textId="77777777" w:rsidR="000B3512" w:rsidRPr="002A2F58" w:rsidRDefault="000B3512" w:rsidP="000B3512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může obsahovat doplňující informace</w:t>
      </w:r>
    </w:p>
    <w:p w14:paraId="56FFF64D" w14:textId="52CA98C5" w:rsidR="001A2B93" w:rsidRPr="001A2B93" w:rsidRDefault="001A2B93" w:rsidP="001A2B93">
      <w:pPr>
        <w:rPr>
          <w:rFonts w:ascii="Cambria" w:hAnsi="Cambria"/>
          <w:color w:val="000000" w:themeColor="text1"/>
        </w:rPr>
      </w:pPr>
      <w:r>
        <w:rPr>
          <w:rFonts w:ascii="Cambria" w:hAnsi="Cambria"/>
          <w:color w:val="000000" w:themeColor="text1"/>
        </w:rPr>
        <w:br w:type="page"/>
      </w:r>
    </w:p>
    <w:p w14:paraId="01E2583C" w14:textId="5D7DFD97" w:rsidR="001A2B93" w:rsidRPr="002A2F58" w:rsidRDefault="001A2B93" w:rsidP="001A2B93">
      <w:pPr>
        <w:spacing w:before="240" w:after="240" w:line="360" w:lineRule="auto"/>
        <w:jc w:val="both"/>
        <w:rPr>
          <w:rFonts w:ascii="Cambria" w:hAnsi="Cambria"/>
          <w:b/>
          <w:color w:val="002060"/>
        </w:rPr>
      </w:pPr>
      <w:r w:rsidRPr="002A2F58">
        <w:rPr>
          <w:rFonts w:ascii="Cambria" w:hAnsi="Cambria"/>
          <w:b/>
          <w:color w:val="002060"/>
        </w:rPr>
        <w:lastRenderedPageBreak/>
        <w:t>Vodovod</w:t>
      </w:r>
      <w:r>
        <w:rPr>
          <w:rFonts w:ascii="Cambria" w:hAnsi="Cambria"/>
          <w:b/>
          <w:color w:val="002060"/>
        </w:rPr>
        <w:t xml:space="preserve"> </w:t>
      </w:r>
    </w:p>
    <w:p w14:paraId="635FB722" w14:textId="77777777" w:rsidR="001A2B93" w:rsidRPr="002A2F58" w:rsidRDefault="001A2B93" w:rsidP="001A2B93">
      <w:pPr>
        <w:spacing w:line="360" w:lineRule="auto"/>
        <w:ind w:firstLine="708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Pro bodové prvky ve</w:t>
      </w:r>
      <w:r w:rsidRPr="002A2F58">
        <w:rPr>
          <w:rFonts w:ascii="Cambria" w:hAnsi="Cambria"/>
          <w:b/>
          <w:color w:val="000000" w:themeColor="text1"/>
        </w:rPr>
        <w:t xml:space="preserve"> vrstvě objekty vodovodu,</w:t>
      </w:r>
      <w:r w:rsidRPr="002A2F58">
        <w:rPr>
          <w:rFonts w:ascii="Cambria" w:hAnsi="Cambria"/>
          <w:color w:val="000000" w:themeColor="text1"/>
        </w:rPr>
        <w:t xml:space="preserve"> identifikované na území obce je v tomto pasportu veden evidenční záznam s těmito údaji:</w:t>
      </w:r>
    </w:p>
    <w:p w14:paraId="6A017C2D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id:</w:t>
      </w:r>
    </w:p>
    <w:p w14:paraId="5605BF9C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je jedinečný pro každý jednotlivý prvek</w:t>
      </w:r>
    </w:p>
    <w:p w14:paraId="3594A7C7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nabývá hodnot </w:t>
      </w:r>
      <w:r w:rsidRPr="002A2F58">
        <w:rPr>
          <w:rFonts w:ascii="Cambria" w:hAnsi="Cambria"/>
          <w:color w:val="auto"/>
        </w:rPr>
        <w:t>1 – 178</w:t>
      </w:r>
    </w:p>
    <w:p w14:paraId="22F54A8C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druh_objektu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37399AC0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atribut je dán písmeny </w:t>
      </w:r>
      <w:r w:rsidRPr="002A2F58">
        <w:rPr>
          <w:rFonts w:ascii="Cambria" w:hAnsi="Cambria"/>
          <w:color w:val="auto"/>
        </w:rPr>
        <w:t xml:space="preserve">h, </w:t>
      </w:r>
      <w:proofErr w:type="spellStart"/>
      <w:r w:rsidRPr="002A2F58">
        <w:rPr>
          <w:rFonts w:ascii="Cambria" w:hAnsi="Cambria"/>
          <w:color w:val="auto"/>
        </w:rPr>
        <w:t>hu</w:t>
      </w:r>
      <w:proofErr w:type="spellEnd"/>
      <w:r w:rsidRPr="002A2F58">
        <w:rPr>
          <w:rFonts w:ascii="Cambria" w:hAnsi="Cambria"/>
          <w:color w:val="auto"/>
        </w:rPr>
        <w:t xml:space="preserve">, n, </w:t>
      </w:r>
      <w:proofErr w:type="spellStart"/>
      <w:r w:rsidRPr="002A2F58">
        <w:rPr>
          <w:rFonts w:ascii="Cambria" w:hAnsi="Cambria"/>
          <w:color w:val="auto"/>
        </w:rPr>
        <w:t>su</w:t>
      </w:r>
      <w:proofErr w:type="spellEnd"/>
      <w:r w:rsidRPr="002A2F58">
        <w:rPr>
          <w:rFonts w:ascii="Cambria" w:hAnsi="Cambria"/>
          <w:color w:val="auto"/>
        </w:rPr>
        <w:t xml:space="preserve">, š, v, </w:t>
      </w:r>
      <w:proofErr w:type="spellStart"/>
      <w:r w:rsidRPr="002A2F58">
        <w:rPr>
          <w:rFonts w:ascii="Cambria" w:hAnsi="Cambria"/>
          <w:color w:val="auto"/>
        </w:rPr>
        <w:t>vš</w:t>
      </w:r>
      <w:proofErr w:type="spellEnd"/>
      <w:r w:rsidRPr="002A2F58">
        <w:rPr>
          <w:rFonts w:ascii="Cambria" w:hAnsi="Cambria"/>
          <w:color w:val="auto"/>
        </w:rPr>
        <w:t xml:space="preserve"> </w:t>
      </w:r>
    </w:p>
    <w:p w14:paraId="37F292F0" w14:textId="77777777" w:rsidR="001A2B93" w:rsidRPr="002A2F58" w:rsidRDefault="001A2B93" w:rsidP="001A2B93">
      <w:pPr>
        <w:pStyle w:val="Odstavecseseznamem"/>
        <w:numPr>
          <w:ilvl w:val="0"/>
          <w:numId w:val="3"/>
        </w:numPr>
        <w:spacing w:line="360" w:lineRule="auto"/>
        <w:jc w:val="both"/>
        <w:rPr>
          <w:rFonts w:ascii="Cambria" w:hAnsi="Cambria"/>
          <w:color w:val="auto"/>
        </w:rPr>
      </w:pPr>
      <w:proofErr w:type="gramStart"/>
      <w:r w:rsidRPr="002A2F58">
        <w:rPr>
          <w:rFonts w:ascii="Cambria" w:hAnsi="Cambria"/>
          <w:color w:val="auto"/>
        </w:rPr>
        <w:t>h =  hydrant</w:t>
      </w:r>
      <w:proofErr w:type="gramEnd"/>
      <w:r w:rsidRPr="002A2F58">
        <w:rPr>
          <w:rFonts w:ascii="Cambria" w:hAnsi="Cambria"/>
          <w:color w:val="auto"/>
        </w:rPr>
        <w:t xml:space="preserve">, </w:t>
      </w:r>
      <w:proofErr w:type="spellStart"/>
      <w:r w:rsidRPr="002A2F58">
        <w:rPr>
          <w:rFonts w:ascii="Cambria" w:hAnsi="Cambria"/>
          <w:color w:val="auto"/>
        </w:rPr>
        <w:t>hu</w:t>
      </w:r>
      <w:proofErr w:type="spellEnd"/>
      <w:r w:rsidRPr="002A2F58">
        <w:rPr>
          <w:rFonts w:ascii="Cambria" w:hAnsi="Cambria"/>
          <w:color w:val="auto"/>
        </w:rPr>
        <w:t xml:space="preserve"> = hlavní uzávěr, n = nezjištěno, </w:t>
      </w:r>
      <w:proofErr w:type="spellStart"/>
      <w:r w:rsidRPr="002A2F58">
        <w:rPr>
          <w:rFonts w:ascii="Cambria" w:hAnsi="Cambria"/>
          <w:color w:val="auto"/>
        </w:rPr>
        <w:t>su</w:t>
      </w:r>
      <w:proofErr w:type="spellEnd"/>
      <w:r w:rsidRPr="002A2F58">
        <w:rPr>
          <w:rFonts w:ascii="Cambria" w:hAnsi="Cambria"/>
          <w:color w:val="auto"/>
        </w:rPr>
        <w:t xml:space="preserve"> = sekční uzávěr, š = šoupě, v = výtlak, </w:t>
      </w:r>
      <w:proofErr w:type="spellStart"/>
      <w:r w:rsidRPr="002A2F58">
        <w:rPr>
          <w:rFonts w:ascii="Cambria" w:hAnsi="Cambria"/>
          <w:color w:val="auto"/>
        </w:rPr>
        <w:t>vš</w:t>
      </w:r>
      <w:proofErr w:type="spellEnd"/>
      <w:r w:rsidRPr="002A2F58">
        <w:rPr>
          <w:rFonts w:ascii="Cambria" w:hAnsi="Cambria"/>
          <w:color w:val="auto"/>
        </w:rPr>
        <w:t xml:space="preserve"> = vodovodní šachta</w:t>
      </w:r>
    </w:p>
    <w:p w14:paraId="6FFBDD32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proofErr w:type="gramStart"/>
      <w:r w:rsidRPr="002A2F58">
        <w:rPr>
          <w:rFonts w:ascii="Cambria" w:hAnsi="Cambria"/>
          <w:b/>
          <w:color w:val="000000" w:themeColor="text1"/>
        </w:rPr>
        <w:t>c.b</w:t>
      </w:r>
      <w:proofErr w:type="spellEnd"/>
      <w:r w:rsidRPr="002A2F58">
        <w:rPr>
          <w:rFonts w:ascii="Cambria" w:hAnsi="Cambria"/>
          <w:b/>
          <w:color w:val="000000" w:themeColor="text1"/>
        </w:rPr>
        <w:t>.:</w:t>
      </w:r>
      <w:proofErr w:type="gramEnd"/>
    </w:p>
    <w:p w14:paraId="2C61C977" w14:textId="77777777" w:rsidR="001A2B93" w:rsidRPr="002A2F58" w:rsidRDefault="001A2B93" w:rsidP="001A2B93">
      <w:pPr>
        <w:pStyle w:val="Odstavecseseznamem"/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název objektu</w:t>
      </w:r>
      <w:r w:rsidRPr="002A2F58">
        <w:rPr>
          <w:rFonts w:ascii="Cambria" w:hAnsi="Cambria"/>
          <w:b/>
          <w:color w:val="000000" w:themeColor="text1"/>
        </w:rPr>
        <w:t xml:space="preserve"> </w:t>
      </w:r>
    </w:p>
    <w:p w14:paraId="3E7AAF46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nadmorska_</w:t>
      </w:r>
      <w:r w:rsidRPr="002A2F58">
        <w:rPr>
          <w:rFonts w:ascii="Cambria" w:hAnsi="Cambria"/>
          <w:b/>
          <w:bCs/>
          <w:color w:val="000000" w:themeColor="text1"/>
        </w:rPr>
        <w:t>vyska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03A2F07E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udává nadmořskou výšku </w:t>
      </w:r>
    </w:p>
    <w:p w14:paraId="1CF0C002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uváděna v metrech nad mořem</w:t>
      </w:r>
    </w:p>
    <w:p w14:paraId="5B02C2F9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katastralni_uzemi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13FEB7C8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katastrální území, ve kterém vpust leží</w:t>
      </w:r>
    </w:p>
    <w:p w14:paraId="2DDD27A8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bCs/>
          <w:color w:val="000000" w:themeColor="text1"/>
        </w:rPr>
      </w:pPr>
      <w:proofErr w:type="spellStart"/>
      <w:r w:rsidRPr="002A2F58">
        <w:rPr>
          <w:rFonts w:ascii="Cambria" w:hAnsi="Cambria"/>
          <w:b/>
          <w:bCs/>
          <w:color w:val="000000" w:themeColor="text1"/>
        </w:rPr>
        <w:t>parcelni_cislo</w:t>
      </w:r>
      <w:proofErr w:type="spellEnd"/>
      <w:r w:rsidRPr="002A2F58">
        <w:rPr>
          <w:rFonts w:ascii="Cambria" w:hAnsi="Cambria"/>
          <w:b/>
          <w:bCs/>
          <w:color w:val="000000" w:themeColor="text1"/>
        </w:rPr>
        <w:t>:</w:t>
      </w:r>
    </w:p>
    <w:p w14:paraId="1847341F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udává parcelní číslo, na které se nachází vpust</w:t>
      </w:r>
    </w:p>
    <w:p w14:paraId="7EA745CD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vlastnik_parcely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722DC0AE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udává vlastníka parcely</w:t>
      </w:r>
    </w:p>
    <w:p w14:paraId="6045D31D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X, Y:</w:t>
      </w:r>
    </w:p>
    <w:p w14:paraId="71C0DBC5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 xml:space="preserve">udávají souřadnice bodu v EPSG:5514 - S-JTSK (Greenwich) / </w:t>
      </w:r>
      <w:proofErr w:type="spellStart"/>
      <w:r w:rsidRPr="002A2F58">
        <w:rPr>
          <w:rFonts w:ascii="Cambria" w:hAnsi="Cambria"/>
          <w:color w:val="000000" w:themeColor="text1"/>
        </w:rPr>
        <w:t>Krovak</w:t>
      </w:r>
      <w:proofErr w:type="spellEnd"/>
      <w:r w:rsidRPr="002A2F58">
        <w:rPr>
          <w:rFonts w:ascii="Cambria" w:hAnsi="Cambria"/>
          <w:color w:val="000000" w:themeColor="text1"/>
        </w:rPr>
        <w:t xml:space="preserve"> East </w:t>
      </w:r>
      <w:proofErr w:type="spellStart"/>
      <w:r w:rsidRPr="002A2F58">
        <w:rPr>
          <w:rFonts w:ascii="Cambria" w:hAnsi="Cambria"/>
          <w:color w:val="000000" w:themeColor="text1"/>
        </w:rPr>
        <w:t>North</w:t>
      </w:r>
      <w:proofErr w:type="spellEnd"/>
    </w:p>
    <w:p w14:paraId="0EBC0569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poznamka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5E2855E6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může obsahovat doplňující informace</w:t>
      </w:r>
    </w:p>
    <w:p w14:paraId="4C7440B4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Multimedia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22E325AA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tento atribut obsahuje obrazové přílohy k jednotlivým prvkům</w:t>
      </w:r>
    </w:p>
    <w:p w14:paraId="452C83A7" w14:textId="77777777" w:rsidR="00B75742" w:rsidRDefault="00B75742" w:rsidP="00B75742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4153983B" w14:textId="77777777" w:rsidR="001A2B93" w:rsidRDefault="001A2B93" w:rsidP="00B75742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3F03E108" w14:textId="77777777" w:rsidR="001A2B93" w:rsidRDefault="001A2B93" w:rsidP="00B75742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12DCC255" w14:textId="77777777" w:rsidR="001A2B93" w:rsidRPr="002A2F58" w:rsidRDefault="001A2B93" w:rsidP="00B75742">
      <w:pPr>
        <w:spacing w:line="360" w:lineRule="auto"/>
        <w:jc w:val="both"/>
        <w:rPr>
          <w:rFonts w:ascii="Cambria" w:hAnsi="Cambria"/>
          <w:color w:val="000000" w:themeColor="text1"/>
        </w:rPr>
      </w:pPr>
    </w:p>
    <w:p w14:paraId="60DBB247" w14:textId="77777777" w:rsidR="001A2B93" w:rsidRPr="002A2F58" w:rsidRDefault="001A2B93" w:rsidP="001A2B93">
      <w:pPr>
        <w:spacing w:line="360" w:lineRule="auto"/>
        <w:ind w:firstLine="708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lastRenderedPageBreak/>
        <w:t>Pro liniové prvky</w:t>
      </w:r>
      <w:r w:rsidRPr="002A2F58">
        <w:rPr>
          <w:rFonts w:ascii="Cambria" w:hAnsi="Cambria"/>
          <w:b/>
          <w:color w:val="000000" w:themeColor="text1"/>
        </w:rPr>
        <w:t xml:space="preserve"> ve vrstvě vodovod,</w:t>
      </w:r>
      <w:r w:rsidRPr="002A2F58">
        <w:rPr>
          <w:rFonts w:ascii="Cambria" w:hAnsi="Cambria"/>
          <w:color w:val="000000" w:themeColor="text1"/>
        </w:rPr>
        <w:t xml:space="preserve"> identifikované na území obce je v tomto pasportu veden evidenční záznam s těmito údaji:</w:t>
      </w:r>
    </w:p>
    <w:p w14:paraId="67532F46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id:</w:t>
      </w:r>
    </w:p>
    <w:p w14:paraId="7D497654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který je jedinečný pro každý jednotlivý prvek</w:t>
      </w:r>
    </w:p>
    <w:p w14:paraId="064D75EC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auto"/>
        </w:rPr>
      </w:pPr>
      <w:r w:rsidRPr="002A2F58">
        <w:rPr>
          <w:rFonts w:ascii="Cambria" w:hAnsi="Cambria"/>
          <w:color w:val="000000" w:themeColor="text1"/>
        </w:rPr>
        <w:t xml:space="preserve">nabývá hodnot </w:t>
      </w:r>
      <w:r w:rsidRPr="002A2F58">
        <w:rPr>
          <w:rFonts w:ascii="Cambria" w:hAnsi="Cambria"/>
          <w:color w:val="auto"/>
        </w:rPr>
        <w:t>1 – 34</w:t>
      </w:r>
    </w:p>
    <w:p w14:paraId="64B18685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b/>
          <w:color w:val="000000" w:themeColor="text1"/>
        </w:rPr>
        <w:t>stoka:</w:t>
      </w:r>
    </w:p>
    <w:p w14:paraId="09828778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 udávající, ke které stoce linie náleží</w:t>
      </w:r>
    </w:p>
    <w:p w14:paraId="6F93B054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b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delka</w:t>
      </w:r>
      <w:proofErr w:type="spellEnd"/>
      <w:r w:rsidRPr="002A2F58">
        <w:rPr>
          <w:rFonts w:ascii="Cambria" w:hAnsi="Cambria"/>
          <w:b/>
          <w:color w:val="000000" w:themeColor="text1"/>
        </w:rPr>
        <w:t>:</w:t>
      </w:r>
    </w:p>
    <w:p w14:paraId="0FE06707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atribut, udávající délku jednotlivě mezi objekty</w:t>
      </w:r>
    </w:p>
    <w:p w14:paraId="2EDD2939" w14:textId="77777777" w:rsidR="001A2B93" w:rsidRPr="002A2F58" w:rsidRDefault="001A2B93" w:rsidP="001A2B93">
      <w:pPr>
        <w:numPr>
          <w:ilvl w:val="0"/>
          <w:numId w:val="3"/>
        </w:numPr>
        <w:spacing w:line="360" w:lineRule="auto"/>
        <w:jc w:val="both"/>
        <w:rPr>
          <w:rFonts w:ascii="Cambria" w:hAnsi="Cambria"/>
          <w:b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uváděna v metrech</w:t>
      </w:r>
    </w:p>
    <w:p w14:paraId="75833397" w14:textId="77777777" w:rsidR="001A2B93" w:rsidRPr="002A2F58" w:rsidRDefault="001A2B93" w:rsidP="001A2B93">
      <w:pPr>
        <w:spacing w:line="360" w:lineRule="auto"/>
        <w:jc w:val="both"/>
        <w:rPr>
          <w:rFonts w:ascii="Cambria" w:hAnsi="Cambria"/>
          <w:color w:val="000000" w:themeColor="text1"/>
        </w:rPr>
      </w:pPr>
      <w:proofErr w:type="spellStart"/>
      <w:r w:rsidRPr="002A2F58">
        <w:rPr>
          <w:rFonts w:ascii="Cambria" w:hAnsi="Cambria"/>
          <w:b/>
          <w:color w:val="000000" w:themeColor="text1"/>
        </w:rPr>
        <w:t>poznamka</w:t>
      </w:r>
      <w:proofErr w:type="spellEnd"/>
      <w:r w:rsidRPr="002A2F58">
        <w:rPr>
          <w:rFonts w:ascii="Cambria" w:hAnsi="Cambria"/>
          <w:color w:val="000000" w:themeColor="text1"/>
        </w:rPr>
        <w:t>:</w:t>
      </w:r>
    </w:p>
    <w:p w14:paraId="455F176C" w14:textId="77777777" w:rsidR="001A2B93" w:rsidRPr="002A2F58" w:rsidRDefault="001A2B93" w:rsidP="001A2B93">
      <w:pPr>
        <w:numPr>
          <w:ilvl w:val="0"/>
          <w:numId w:val="5"/>
        </w:numPr>
        <w:spacing w:line="360" w:lineRule="auto"/>
        <w:jc w:val="both"/>
        <w:rPr>
          <w:rFonts w:ascii="Cambria" w:hAnsi="Cambria"/>
          <w:color w:val="000000" w:themeColor="text1"/>
        </w:rPr>
      </w:pPr>
      <w:r w:rsidRPr="002A2F58">
        <w:rPr>
          <w:rFonts w:ascii="Cambria" w:hAnsi="Cambria"/>
          <w:color w:val="000000" w:themeColor="text1"/>
        </w:rPr>
        <w:t>může obsahovat doplňující informace</w:t>
      </w:r>
    </w:p>
    <w:p w14:paraId="160C1B30" w14:textId="17311F18" w:rsidR="00ED236E" w:rsidRPr="002A2F58" w:rsidRDefault="001A2B93" w:rsidP="001A2B93">
      <w:pPr>
        <w:rPr>
          <w:rFonts w:ascii="Cambria" w:hAnsi="Cambria"/>
          <w:color w:val="000000" w:themeColor="text1"/>
        </w:rPr>
      </w:pPr>
      <w:r>
        <w:rPr>
          <w:rFonts w:ascii="Cambria" w:hAnsi="Cambria"/>
          <w:color w:val="000000" w:themeColor="text1"/>
        </w:rPr>
        <w:br w:type="page"/>
      </w:r>
    </w:p>
    <w:p w14:paraId="3DC172B5" w14:textId="1C05681C" w:rsidR="00BA2B06" w:rsidRPr="002A2F58" w:rsidRDefault="008A3A99" w:rsidP="007A49FC">
      <w:pPr>
        <w:pStyle w:val="Odstavecseseznamem"/>
        <w:numPr>
          <w:ilvl w:val="0"/>
          <w:numId w:val="4"/>
        </w:numPr>
        <w:rPr>
          <w:rFonts w:ascii="Cambria" w:hAnsi="Cambria"/>
          <w:b/>
          <w:sz w:val="28"/>
          <w:szCs w:val="28"/>
          <w:u w:val="single"/>
        </w:rPr>
      </w:pPr>
      <w:r w:rsidRPr="002A2F58">
        <w:rPr>
          <w:rFonts w:ascii="Cambria" w:hAnsi="Cambria"/>
          <w:b/>
          <w:sz w:val="28"/>
          <w:szCs w:val="28"/>
          <w:u w:val="single"/>
        </w:rPr>
        <w:lastRenderedPageBreak/>
        <w:t>Grafická část:</w:t>
      </w:r>
    </w:p>
    <w:p w14:paraId="415A61CB" w14:textId="77777777" w:rsidR="00BA2B06" w:rsidRPr="002A2F58" w:rsidRDefault="00BA2B06">
      <w:pPr>
        <w:rPr>
          <w:rFonts w:ascii="Cambria" w:hAnsi="Cambria"/>
        </w:rPr>
      </w:pPr>
    </w:p>
    <w:p w14:paraId="436692FF" w14:textId="6DE51C3E" w:rsidR="00BA2B06" w:rsidRPr="002A2F58" w:rsidRDefault="008A3A99" w:rsidP="001A2B93">
      <w:pPr>
        <w:spacing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Grafická část pasportu je představována zejména přehlednou mapou </w:t>
      </w:r>
      <w:r w:rsidR="00A24BF0" w:rsidRPr="002A2F58">
        <w:rPr>
          <w:rFonts w:ascii="Cambria" w:hAnsi="Cambria"/>
        </w:rPr>
        <w:t>kanalizační sítě</w:t>
      </w:r>
      <w:r w:rsidR="008572B4" w:rsidRPr="002A2F58">
        <w:rPr>
          <w:rFonts w:ascii="Cambria" w:hAnsi="Cambria"/>
        </w:rPr>
        <w:t xml:space="preserve"> a vodovodu</w:t>
      </w:r>
      <w:r w:rsidR="001A2B93">
        <w:rPr>
          <w:rFonts w:ascii="Cambria" w:hAnsi="Cambria"/>
        </w:rPr>
        <w:t>, dále pak</w:t>
      </w:r>
      <w:r w:rsidRPr="002A2F58">
        <w:rPr>
          <w:rFonts w:ascii="Cambria" w:hAnsi="Cambria"/>
        </w:rPr>
        <w:t xml:space="preserve"> </w:t>
      </w:r>
      <w:r w:rsidR="001A2B93" w:rsidRPr="002A2F58">
        <w:rPr>
          <w:rFonts w:ascii="Cambria" w:hAnsi="Cambria"/>
        </w:rPr>
        <w:t xml:space="preserve">fotografiemi </w:t>
      </w:r>
      <w:r w:rsidR="001A2B93">
        <w:rPr>
          <w:rFonts w:ascii="Cambria" w:hAnsi="Cambria"/>
        </w:rPr>
        <w:t xml:space="preserve">těchto prvků. </w:t>
      </w:r>
      <w:r w:rsidRPr="002A2F58">
        <w:rPr>
          <w:rFonts w:ascii="Cambria" w:hAnsi="Cambria"/>
        </w:rPr>
        <w:t xml:space="preserve">Atributy k jednotlivým mapovým listům se nachází v evidenčních tabulkách. Zakreslení </w:t>
      </w:r>
      <w:r w:rsidR="00F073F3" w:rsidRPr="002A2F58">
        <w:rPr>
          <w:rFonts w:ascii="Cambria" w:hAnsi="Cambria"/>
        </w:rPr>
        <w:t>šachet,</w:t>
      </w:r>
      <w:r w:rsidR="00455A0B" w:rsidRPr="002A2F58">
        <w:rPr>
          <w:rFonts w:ascii="Cambria" w:hAnsi="Cambria"/>
        </w:rPr>
        <w:t xml:space="preserve"> </w:t>
      </w:r>
      <w:r w:rsidR="008572B4" w:rsidRPr="002A2F58">
        <w:rPr>
          <w:rFonts w:ascii="Cambria" w:hAnsi="Cambria"/>
        </w:rPr>
        <w:t>vyústění,</w:t>
      </w:r>
      <w:r w:rsidR="00441696" w:rsidRPr="002A2F58">
        <w:rPr>
          <w:rFonts w:ascii="Cambria" w:hAnsi="Cambria"/>
        </w:rPr>
        <w:t xml:space="preserve"> </w:t>
      </w:r>
      <w:r w:rsidR="00F073F3" w:rsidRPr="002A2F58">
        <w:rPr>
          <w:rFonts w:ascii="Cambria" w:hAnsi="Cambria"/>
        </w:rPr>
        <w:t>stokové sí</w:t>
      </w:r>
      <w:r w:rsidR="006D7429" w:rsidRPr="002A2F58">
        <w:rPr>
          <w:rFonts w:ascii="Cambria" w:hAnsi="Cambria"/>
        </w:rPr>
        <w:t>tě</w:t>
      </w:r>
      <w:r w:rsidR="00441696" w:rsidRPr="002A2F58">
        <w:rPr>
          <w:rFonts w:ascii="Cambria" w:hAnsi="Cambria"/>
        </w:rPr>
        <w:t xml:space="preserve"> a </w:t>
      </w:r>
      <w:r w:rsidR="008572B4" w:rsidRPr="002A2F58">
        <w:rPr>
          <w:rFonts w:ascii="Cambria" w:hAnsi="Cambria"/>
        </w:rPr>
        <w:t>vodovodu a objektech na něm,</w:t>
      </w:r>
      <w:r w:rsidR="00455A0B" w:rsidRPr="002A2F58">
        <w:rPr>
          <w:rFonts w:ascii="Cambria" w:hAnsi="Cambria"/>
        </w:rPr>
        <w:t xml:space="preserve"> </w:t>
      </w:r>
      <w:r w:rsidRPr="002A2F58">
        <w:rPr>
          <w:rFonts w:ascii="Cambria" w:hAnsi="Cambria"/>
        </w:rPr>
        <w:t xml:space="preserve">bylo provedeno </w:t>
      </w:r>
      <w:r w:rsidR="00455A0B" w:rsidRPr="002A2F58">
        <w:rPr>
          <w:rFonts w:ascii="Cambria" w:hAnsi="Cambria"/>
        </w:rPr>
        <w:t>ve formě příslušných symbolů</w:t>
      </w:r>
      <w:r w:rsidRPr="002A2F58">
        <w:rPr>
          <w:rFonts w:ascii="Cambria" w:hAnsi="Cambria"/>
        </w:rPr>
        <w:t xml:space="preserve"> s</w:t>
      </w:r>
      <w:r w:rsidR="00455A0B" w:rsidRPr="002A2F58">
        <w:rPr>
          <w:rFonts w:ascii="Cambria" w:hAnsi="Cambria"/>
        </w:rPr>
        <w:t xml:space="preserve"> evidenčním</w:t>
      </w:r>
      <w:r w:rsidRPr="002A2F58">
        <w:rPr>
          <w:rFonts w:ascii="Cambria" w:hAnsi="Cambria"/>
        </w:rPr>
        <w:t> číslem</w:t>
      </w:r>
      <w:r w:rsidR="0074019E" w:rsidRPr="002A2F58">
        <w:rPr>
          <w:rFonts w:ascii="Cambria" w:hAnsi="Cambria"/>
        </w:rPr>
        <w:t>.</w:t>
      </w:r>
    </w:p>
    <w:p w14:paraId="7BA202FB" w14:textId="0D71D1D7" w:rsidR="0074019E" w:rsidRPr="002A2F58" w:rsidRDefault="008572B4" w:rsidP="0074019E">
      <w:pPr>
        <w:spacing w:line="360" w:lineRule="auto"/>
        <w:jc w:val="center"/>
        <w:rPr>
          <w:rFonts w:ascii="Cambria" w:hAnsi="Cambria"/>
        </w:rPr>
      </w:pPr>
      <w:r w:rsidRPr="002A2F58">
        <w:rPr>
          <w:rFonts w:ascii="Cambria" w:hAnsi="Cambria"/>
          <w:noProof/>
        </w:rPr>
        <w:drawing>
          <wp:inline distT="0" distB="0" distL="0" distR="0" wp14:anchorId="5AB31592" wp14:editId="680F7834">
            <wp:extent cx="4274499" cy="30289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499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9C20F" w14:textId="28188EC6" w:rsidR="0074019E" w:rsidRPr="002A2F58" w:rsidRDefault="0074019E" w:rsidP="0074019E">
      <w:pPr>
        <w:jc w:val="center"/>
        <w:rPr>
          <w:rFonts w:ascii="Cambria" w:hAnsi="Cambria"/>
        </w:rPr>
      </w:pPr>
      <w:r w:rsidRPr="002A2F58">
        <w:rPr>
          <w:rFonts w:ascii="Cambria" w:hAnsi="Cambria"/>
        </w:rPr>
        <w:t xml:space="preserve">Obr. 1: Ukázka zakreslení jednotlivých </w:t>
      </w:r>
      <w:r w:rsidR="00B51CA2" w:rsidRPr="002A2F58">
        <w:rPr>
          <w:rFonts w:ascii="Cambria" w:hAnsi="Cambria"/>
        </w:rPr>
        <w:t>objektů pasportu</w:t>
      </w:r>
    </w:p>
    <w:p w14:paraId="1071A4B7" w14:textId="77777777" w:rsidR="0074019E" w:rsidRPr="002A2F58" w:rsidRDefault="0074019E" w:rsidP="0074019E">
      <w:pPr>
        <w:spacing w:line="360" w:lineRule="auto"/>
        <w:jc w:val="center"/>
        <w:rPr>
          <w:rFonts w:ascii="Cambria" w:hAnsi="Cambria"/>
        </w:rPr>
      </w:pPr>
    </w:p>
    <w:p w14:paraId="21E068B4" w14:textId="15C486BB" w:rsidR="00BA2B06" w:rsidRPr="002A2F58" w:rsidRDefault="00BA2B06" w:rsidP="00F073F3">
      <w:pPr>
        <w:jc w:val="center"/>
        <w:rPr>
          <w:rFonts w:ascii="Cambria" w:hAnsi="Cambria"/>
          <w:color w:val="FF0000"/>
        </w:rPr>
      </w:pPr>
    </w:p>
    <w:p w14:paraId="78F29786" w14:textId="77777777" w:rsidR="00250A36" w:rsidRPr="002A2F58" w:rsidRDefault="00250A36" w:rsidP="00F073F3">
      <w:pPr>
        <w:jc w:val="center"/>
        <w:rPr>
          <w:rFonts w:ascii="Cambria" w:hAnsi="Cambria"/>
          <w:color w:val="FF0000"/>
        </w:rPr>
      </w:pPr>
    </w:p>
    <w:p w14:paraId="72AAC582" w14:textId="4CD356A7" w:rsidR="00BA2B06" w:rsidRPr="002A2F58" w:rsidRDefault="008A3A99" w:rsidP="00967FC5">
      <w:pPr>
        <w:pStyle w:val="Nadpis1"/>
        <w:numPr>
          <w:ilvl w:val="0"/>
          <w:numId w:val="8"/>
        </w:numPr>
      </w:pPr>
      <w:bookmarkStart w:id="15" w:name="_Toc49931033"/>
      <w:r w:rsidRPr="002A2F58">
        <w:t>Udržování pasportu v aktuálním stavu</w:t>
      </w:r>
      <w:bookmarkEnd w:id="15"/>
    </w:p>
    <w:p w14:paraId="5F4FC2AB" w14:textId="2FBF8F66" w:rsidR="00BA2B06" w:rsidRPr="002A2F58" w:rsidRDefault="008A3A99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Pověřené orgány </w:t>
      </w:r>
      <w:r w:rsidR="00276333" w:rsidRPr="002A2F58">
        <w:rPr>
          <w:rFonts w:ascii="Cambria" w:hAnsi="Cambria"/>
        </w:rPr>
        <w:t xml:space="preserve">obce </w:t>
      </w:r>
      <w:r w:rsidR="00DE409C" w:rsidRPr="002A2F58">
        <w:rPr>
          <w:rFonts w:ascii="Cambria" w:hAnsi="Cambria"/>
        </w:rPr>
        <w:t>Hulice</w:t>
      </w:r>
      <w:r w:rsidRPr="002A2F58">
        <w:rPr>
          <w:rFonts w:ascii="Cambria" w:hAnsi="Cambria"/>
        </w:rPr>
        <w:t xml:space="preserve"> jsou povinny udržovat pasport </w:t>
      </w:r>
      <w:r w:rsidR="00087CA2" w:rsidRPr="002A2F58">
        <w:rPr>
          <w:rFonts w:ascii="Cambria" w:hAnsi="Cambria"/>
        </w:rPr>
        <w:t>kanalizace</w:t>
      </w:r>
      <w:r w:rsidRPr="002A2F58">
        <w:rPr>
          <w:rFonts w:ascii="Cambria" w:hAnsi="Cambria"/>
        </w:rPr>
        <w:t xml:space="preserve"> v aktuálním stavu a v souladu s aktuálně platnými právními normami. Nejpodstatnější změnou pasportu, která musí být zaznamenána bez zbytečného časového prodlení, </w:t>
      </w:r>
      <w:r w:rsidR="00087CA2" w:rsidRPr="002A2F58">
        <w:rPr>
          <w:rFonts w:ascii="Cambria" w:hAnsi="Cambria"/>
        </w:rPr>
        <w:t xml:space="preserve">je změna vedení kanalizační sítě (například při rekonstrukci) a změna polohy </w:t>
      </w:r>
      <w:r w:rsidR="008572B4" w:rsidRPr="002A2F58">
        <w:rPr>
          <w:rFonts w:ascii="Cambria" w:hAnsi="Cambria"/>
        </w:rPr>
        <w:t>šachet</w:t>
      </w:r>
      <w:r w:rsidR="00087CA2" w:rsidRPr="002A2F58">
        <w:rPr>
          <w:rFonts w:ascii="Cambria" w:hAnsi="Cambria"/>
        </w:rPr>
        <w:t xml:space="preserve"> či jejich zrušení.</w:t>
      </w:r>
    </w:p>
    <w:p w14:paraId="11EC04F9" w14:textId="55A3C5BA" w:rsidR="00BA2B06" w:rsidRPr="002A2F58" w:rsidRDefault="008A3A99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Každá změna pasportu musí být označena datem (den, měsíc a rok) provedení změny, neboť od tohoto data </w:t>
      </w:r>
      <w:r w:rsidR="00275430" w:rsidRPr="002A2F58">
        <w:rPr>
          <w:rFonts w:ascii="Cambria" w:hAnsi="Cambria"/>
        </w:rPr>
        <w:t>jde vždy</w:t>
      </w:r>
      <w:r w:rsidRPr="002A2F58">
        <w:rPr>
          <w:rFonts w:ascii="Cambria" w:hAnsi="Cambria"/>
        </w:rPr>
        <w:t xml:space="preserve"> o platnou verzi pasportu </w:t>
      </w:r>
      <w:r w:rsidR="00276333" w:rsidRPr="002A2F58">
        <w:rPr>
          <w:rFonts w:ascii="Cambria" w:hAnsi="Cambria"/>
        </w:rPr>
        <w:t>kanalizace</w:t>
      </w:r>
    </w:p>
    <w:p w14:paraId="2DC25C07" w14:textId="231867F2" w:rsidR="00276333" w:rsidRPr="002A2F58" w:rsidRDefault="007A49FC">
      <w:pPr>
        <w:rPr>
          <w:rFonts w:ascii="Cambria" w:hAnsi="Cambria"/>
        </w:rPr>
      </w:pPr>
      <w:r w:rsidRPr="002A2F58">
        <w:rPr>
          <w:rFonts w:ascii="Cambria" w:hAnsi="Cambria"/>
        </w:rPr>
        <w:br w:type="page"/>
      </w:r>
    </w:p>
    <w:p w14:paraId="2594C935" w14:textId="77777777" w:rsidR="00BA2B06" w:rsidRPr="002A2F58" w:rsidRDefault="008A3A99" w:rsidP="00D303E7">
      <w:pPr>
        <w:pStyle w:val="Nadpis1"/>
        <w:numPr>
          <w:ilvl w:val="0"/>
          <w:numId w:val="8"/>
        </w:numPr>
      </w:pPr>
      <w:bookmarkStart w:id="16" w:name="_Toc49931034"/>
      <w:r w:rsidRPr="002A2F58">
        <w:lastRenderedPageBreak/>
        <w:t>Použité pomůcky a software</w:t>
      </w:r>
      <w:bookmarkEnd w:id="16"/>
    </w:p>
    <w:p w14:paraId="57F7B2CB" w14:textId="77777777" w:rsidR="00BA2B06" w:rsidRPr="002A2F58" w:rsidRDefault="00BA2B06">
      <w:pPr>
        <w:jc w:val="both"/>
        <w:rPr>
          <w:rFonts w:ascii="Cambria" w:hAnsi="Cambria"/>
        </w:rPr>
      </w:pPr>
    </w:p>
    <w:p w14:paraId="54B27BEE" w14:textId="09797502" w:rsidR="00AE7353" w:rsidRPr="002A2F58" w:rsidRDefault="006D7429" w:rsidP="001A2B93">
      <w:pPr>
        <w:spacing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Geodetické zaměření šachet a vpustí, bylo provedeno v souřadnicovém systému JTSK s výškovým systémem </w:t>
      </w:r>
      <w:proofErr w:type="spellStart"/>
      <w:r w:rsidRPr="002A2F58">
        <w:rPr>
          <w:rFonts w:ascii="Cambria" w:hAnsi="Cambria"/>
        </w:rPr>
        <w:t>BpV</w:t>
      </w:r>
      <w:proofErr w:type="spellEnd"/>
      <w:r w:rsidRPr="002A2F58">
        <w:rPr>
          <w:rFonts w:ascii="Cambria" w:hAnsi="Cambria"/>
        </w:rPr>
        <w:t>. Další dílčí doměření především v šachtách a vpustích bylo provedeno pomocí laserového dálkoměru (</w:t>
      </w:r>
      <w:proofErr w:type="spellStart"/>
      <w:r w:rsidRPr="002A2F58">
        <w:rPr>
          <w:rFonts w:ascii="Cambria" w:hAnsi="Cambria"/>
        </w:rPr>
        <w:t>Leica</w:t>
      </w:r>
      <w:proofErr w:type="spellEnd"/>
      <w:r w:rsidRPr="002A2F58">
        <w:rPr>
          <w:rFonts w:ascii="Cambria" w:hAnsi="Cambria"/>
        </w:rPr>
        <w:t xml:space="preserve"> </w:t>
      </w:r>
      <w:proofErr w:type="spellStart"/>
      <w:r w:rsidRPr="002A2F58">
        <w:rPr>
          <w:rFonts w:ascii="Cambria" w:hAnsi="Cambria"/>
        </w:rPr>
        <w:t>Disto</w:t>
      </w:r>
      <w:proofErr w:type="spellEnd"/>
      <w:r w:rsidRPr="002A2F58">
        <w:rPr>
          <w:rFonts w:ascii="Cambria" w:hAnsi="Cambria"/>
        </w:rPr>
        <w:t xml:space="preserve"> D510) a pásma.  Při sběru dat byla průběžně pořizována fotodokumentace jednotlivých šachet a vpustí za pomoci mobilní aplikace </w:t>
      </w:r>
      <w:proofErr w:type="spellStart"/>
      <w:r w:rsidRPr="002A2F58">
        <w:rPr>
          <w:rFonts w:ascii="Cambria" w:hAnsi="Cambria"/>
        </w:rPr>
        <w:t>Gisella</w:t>
      </w:r>
      <w:proofErr w:type="spellEnd"/>
      <w:r w:rsidRPr="002A2F58">
        <w:rPr>
          <w:rFonts w:ascii="Cambria" w:hAnsi="Cambria"/>
        </w:rPr>
        <w:t>. Ke zpracování a pro doplnění údajů do geografického informačního systému byl použit vektorový grafický software QGIS 3.10.3, statistický a databázový program R a obrazový, textový a tabulkový editor balíku Microsoft Office.</w:t>
      </w:r>
    </w:p>
    <w:p w14:paraId="0C445828" w14:textId="77777777" w:rsidR="00AE7353" w:rsidRPr="002A2F58" w:rsidRDefault="00AE7353" w:rsidP="00AE7353">
      <w:pPr>
        <w:spacing w:line="360" w:lineRule="auto"/>
        <w:jc w:val="both"/>
        <w:rPr>
          <w:rFonts w:ascii="Cambria" w:hAnsi="Cambria"/>
        </w:rPr>
      </w:pPr>
    </w:p>
    <w:p w14:paraId="34F6A7E9" w14:textId="6F1D5809" w:rsidR="00AE7353" w:rsidRPr="002A2F58" w:rsidRDefault="00AE7353" w:rsidP="00D303E7">
      <w:pPr>
        <w:pStyle w:val="Nadpis1"/>
        <w:numPr>
          <w:ilvl w:val="0"/>
          <w:numId w:val="8"/>
        </w:numPr>
        <w:ind w:left="851" w:hanging="491"/>
      </w:pPr>
      <w:bookmarkStart w:id="17" w:name="_Toc49931035"/>
      <w:r w:rsidRPr="002A2F58">
        <w:t>Údaje pasportu kanalizace</w:t>
      </w:r>
      <w:bookmarkEnd w:id="17"/>
    </w:p>
    <w:p w14:paraId="538C8040" w14:textId="01872F95" w:rsidR="00AE7353" w:rsidRPr="002A2F58" w:rsidRDefault="00AE7353" w:rsidP="00AE7353">
      <w:pPr>
        <w:pStyle w:val="Nadpis1"/>
      </w:pPr>
    </w:p>
    <w:p w14:paraId="00F2CCF0" w14:textId="1BB5BA58" w:rsidR="00AE7353" w:rsidRPr="002A2F58" w:rsidRDefault="00AE7353" w:rsidP="00AE7353">
      <w:pPr>
        <w:pStyle w:val="Titulek"/>
        <w:keepNext/>
        <w:rPr>
          <w:rFonts w:ascii="Cambria" w:hAnsi="Cambria"/>
        </w:rPr>
      </w:pPr>
      <w:r w:rsidRPr="002A2F58">
        <w:rPr>
          <w:rFonts w:ascii="Cambria" w:hAnsi="Cambria"/>
        </w:rPr>
        <w:t xml:space="preserve">Tabulka </w:t>
      </w:r>
      <w:r w:rsidR="001E481B" w:rsidRPr="002A2F58">
        <w:rPr>
          <w:rFonts w:ascii="Cambria" w:hAnsi="Cambria"/>
        </w:rPr>
        <w:fldChar w:fldCharType="begin"/>
      </w:r>
      <w:r w:rsidR="001E481B" w:rsidRPr="002A2F58">
        <w:rPr>
          <w:rFonts w:ascii="Cambria" w:hAnsi="Cambria"/>
        </w:rPr>
        <w:instrText xml:space="preserve"> SEQ Tabulka \* ARABIC </w:instrText>
      </w:r>
      <w:r w:rsidR="001E481B" w:rsidRPr="002A2F58">
        <w:rPr>
          <w:rFonts w:ascii="Cambria" w:hAnsi="Cambria"/>
        </w:rPr>
        <w:fldChar w:fldCharType="separate"/>
      </w:r>
      <w:r w:rsidR="001C0007">
        <w:rPr>
          <w:rFonts w:ascii="Cambria" w:hAnsi="Cambria"/>
          <w:noProof/>
        </w:rPr>
        <w:t>1</w:t>
      </w:r>
      <w:r w:rsidR="001E481B" w:rsidRPr="002A2F58">
        <w:rPr>
          <w:rFonts w:ascii="Cambria" w:hAnsi="Cambria"/>
          <w:noProof/>
        </w:rPr>
        <w:fldChar w:fldCharType="end"/>
      </w:r>
      <w:r w:rsidRPr="002A2F58">
        <w:rPr>
          <w:rFonts w:ascii="Cambria" w:hAnsi="Cambria"/>
        </w:rPr>
        <w:t xml:space="preserve">: Souhrn údajů o kanalizaci na území obce </w:t>
      </w:r>
      <w:r w:rsidR="00DE409C" w:rsidRPr="002A2F58">
        <w:rPr>
          <w:rFonts w:ascii="Cambria" w:hAnsi="Cambria"/>
        </w:rPr>
        <w:t>Hulice</w:t>
      </w:r>
    </w:p>
    <w:tbl>
      <w:tblPr>
        <w:tblStyle w:val="Mkatabulky1"/>
        <w:tblW w:w="0" w:type="auto"/>
        <w:jc w:val="center"/>
        <w:tblLook w:val="04A0" w:firstRow="1" w:lastRow="0" w:firstColumn="1" w:lastColumn="0" w:noHBand="0" w:noVBand="1"/>
      </w:tblPr>
      <w:tblGrid>
        <w:gridCol w:w="1165"/>
        <w:gridCol w:w="1707"/>
        <w:gridCol w:w="1193"/>
        <w:gridCol w:w="1522"/>
        <w:gridCol w:w="1559"/>
        <w:gridCol w:w="1701"/>
      </w:tblGrid>
      <w:tr w:rsidR="00663EB4" w:rsidRPr="002A2F58" w14:paraId="69614330" w14:textId="6C101941" w:rsidTr="00126F46">
        <w:trPr>
          <w:jc w:val="center"/>
        </w:trPr>
        <w:tc>
          <w:tcPr>
            <w:tcW w:w="1165" w:type="dxa"/>
            <w:shd w:val="clear" w:color="auto" w:fill="B4C6E7" w:themeFill="accent1" w:themeFillTint="66"/>
            <w:vAlign w:val="center"/>
          </w:tcPr>
          <w:p w14:paraId="1C3AF7EA" w14:textId="468978D6" w:rsidR="00663EB4" w:rsidRPr="002A2F58" w:rsidRDefault="00663EB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označení</w:t>
            </w:r>
          </w:p>
        </w:tc>
        <w:tc>
          <w:tcPr>
            <w:tcW w:w="1707" w:type="dxa"/>
            <w:shd w:val="clear" w:color="auto" w:fill="B4C6E7" w:themeFill="accent1" w:themeFillTint="66"/>
            <w:vAlign w:val="center"/>
          </w:tcPr>
          <w:p w14:paraId="1D4585A1" w14:textId="77777777" w:rsidR="00663EB4" w:rsidRPr="002A2F58" w:rsidRDefault="00663EB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DN (mm)</w:t>
            </w:r>
          </w:p>
        </w:tc>
        <w:tc>
          <w:tcPr>
            <w:tcW w:w="1193" w:type="dxa"/>
            <w:shd w:val="clear" w:color="auto" w:fill="B4C6E7" w:themeFill="accent1" w:themeFillTint="66"/>
            <w:vAlign w:val="center"/>
          </w:tcPr>
          <w:p w14:paraId="0F243F1E" w14:textId="77777777" w:rsidR="00663EB4" w:rsidRPr="002A2F58" w:rsidRDefault="00663EB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délka (m)</w:t>
            </w:r>
          </w:p>
        </w:tc>
        <w:tc>
          <w:tcPr>
            <w:tcW w:w="1522" w:type="dxa"/>
            <w:shd w:val="clear" w:color="auto" w:fill="B4C6E7" w:themeFill="accent1" w:themeFillTint="66"/>
            <w:vAlign w:val="center"/>
          </w:tcPr>
          <w:p w14:paraId="7C961C44" w14:textId="77777777" w:rsidR="00663EB4" w:rsidRPr="002A2F58" w:rsidRDefault="00663EB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materiál</w:t>
            </w:r>
          </w:p>
        </w:tc>
        <w:tc>
          <w:tcPr>
            <w:tcW w:w="1559" w:type="dxa"/>
            <w:shd w:val="clear" w:color="auto" w:fill="B4C6E7" w:themeFill="accent1" w:themeFillTint="66"/>
            <w:vAlign w:val="center"/>
          </w:tcPr>
          <w:p w14:paraId="25C749A7" w14:textId="71E7A5F0" w:rsidR="00663EB4" w:rsidRPr="002A2F58" w:rsidRDefault="00663EB4" w:rsidP="00FA7ACD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počet šachet</w:t>
            </w:r>
            <w:r w:rsidR="00126F46" w:rsidRPr="002A2F58">
              <w:rPr>
                <w:rFonts w:ascii="Cambria" w:hAnsi="Cambria"/>
                <w:iCs/>
                <w:color w:val="auto"/>
              </w:rPr>
              <w:t xml:space="preserve"> </w:t>
            </w:r>
          </w:p>
        </w:tc>
        <w:tc>
          <w:tcPr>
            <w:tcW w:w="1701" w:type="dxa"/>
            <w:shd w:val="clear" w:color="auto" w:fill="B4C6E7" w:themeFill="accent1" w:themeFillTint="66"/>
            <w:vAlign w:val="center"/>
          </w:tcPr>
          <w:p w14:paraId="40A5C5A1" w14:textId="4F77B3B1" w:rsidR="00663EB4" w:rsidRPr="002A2F58" w:rsidRDefault="00853F9E" w:rsidP="00FA7ACD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 xml:space="preserve">počet </w:t>
            </w:r>
            <w:r w:rsidR="00FA7ACD" w:rsidRPr="002A2F58">
              <w:rPr>
                <w:rFonts w:ascii="Cambria" w:hAnsi="Cambria"/>
                <w:iCs/>
                <w:color w:val="auto"/>
              </w:rPr>
              <w:t>vyústění</w:t>
            </w:r>
          </w:p>
        </w:tc>
      </w:tr>
      <w:tr w:rsidR="00663EB4" w:rsidRPr="002A2F58" w14:paraId="3A39CB33" w14:textId="329B846F" w:rsidTr="00E26EB5">
        <w:trPr>
          <w:jc w:val="center"/>
        </w:trPr>
        <w:tc>
          <w:tcPr>
            <w:tcW w:w="1165" w:type="dxa"/>
            <w:vAlign w:val="center"/>
          </w:tcPr>
          <w:p w14:paraId="535B7921" w14:textId="33D2D7AA" w:rsidR="00663EB4" w:rsidRPr="002A2F58" w:rsidRDefault="00B95F43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</w:t>
            </w:r>
          </w:p>
        </w:tc>
        <w:tc>
          <w:tcPr>
            <w:tcW w:w="1707" w:type="dxa"/>
            <w:vAlign w:val="center"/>
          </w:tcPr>
          <w:p w14:paraId="7742C804" w14:textId="7032C987" w:rsidR="00663EB4" w:rsidRPr="002A2F58" w:rsidRDefault="00FA7ACD" w:rsidP="00B95F43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300, 400, 200/300</w:t>
            </w:r>
          </w:p>
        </w:tc>
        <w:tc>
          <w:tcPr>
            <w:tcW w:w="1193" w:type="dxa"/>
            <w:vAlign w:val="center"/>
          </w:tcPr>
          <w:p w14:paraId="58004A45" w14:textId="7A136172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944,73</w:t>
            </w:r>
          </w:p>
        </w:tc>
        <w:tc>
          <w:tcPr>
            <w:tcW w:w="1522" w:type="dxa"/>
            <w:vAlign w:val="center"/>
          </w:tcPr>
          <w:p w14:paraId="1E2E2CD5" w14:textId="2C29D477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C7AB334" w14:textId="4D7D22EE" w:rsidR="00663EB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32</w:t>
            </w:r>
          </w:p>
        </w:tc>
        <w:tc>
          <w:tcPr>
            <w:tcW w:w="1701" w:type="dxa"/>
            <w:vAlign w:val="center"/>
          </w:tcPr>
          <w:p w14:paraId="13347317" w14:textId="676A3E5F" w:rsidR="00F828E5" w:rsidRPr="002A2F58" w:rsidRDefault="00F828E5" w:rsidP="00F828E5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663EB4" w:rsidRPr="002A2F58" w14:paraId="2995414A" w14:textId="5E2FE7E2" w:rsidTr="00E26EB5">
        <w:trPr>
          <w:jc w:val="center"/>
        </w:trPr>
        <w:tc>
          <w:tcPr>
            <w:tcW w:w="1165" w:type="dxa"/>
            <w:vAlign w:val="center"/>
          </w:tcPr>
          <w:p w14:paraId="5635405D" w14:textId="238BAD30" w:rsidR="00663EB4" w:rsidRPr="002A2F58" w:rsidRDefault="005C757A" w:rsidP="00FA7ACD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</w:t>
            </w:r>
            <w:r w:rsidR="00FA7ACD" w:rsidRPr="002A2F58">
              <w:rPr>
                <w:rFonts w:ascii="Cambria" w:hAnsi="Cambria"/>
                <w:iCs/>
                <w:color w:val="auto"/>
              </w:rPr>
              <w:t>I</w:t>
            </w:r>
          </w:p>
        </w:tc>
        <w:tc>
          <w:tcPr>
            <w:tcW w:w="1707" w:type="dxa"/>
            <w:vAlign w:val="center"/>
          </w:tcPr>
          <w:p w14:paraId="53F30BA5" w14:textId="4591277A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200, 500</w:t>
            </w:r>
          </w:p>
        </w:tc>
        <w:tc>
          <w:tcPr>
            <w:tcW w:w="1193" w:type="dxa"/>
            <w:vAlign w:val="center"/>
          </w:tcPr>
          <w:p w14:paraId="2E12AD4E" w14:textId="6CA43AA6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153,33</w:t>
            </w:r>
          </w:p>
        </w:tc>
        <w:tc>
          <w:tcPr>
            <w:tcW w:w="1522" w:type="dxa"/>
            <w:vAlign w:val="center"/>
          </w:tcPr>
          <w:p w14:paraId="1D8F668D" w14:textId="084B232D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beton, kamenina</w:t>
            </w:r>
          </w:p>
        </w:tc>
        <w:tc>
          <w:tcPr>
            <w:tcW w:w="1559" w:type="dxa"/>
            <w:vAlign w:val="center"/>
          </w:tcPr>
          <w:p w14:paraId="215DE134" w14:textId="736AEF82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6</w:t>
            </w:r>
          </w:p>
        </w:tc>
        <w:tc>
          <w:tcPr>
            <w:tcW w:w="1701" w:type="dxa"/>
            <w:vAlign w:val="center"/>
          </w:tcPr>
          <w:p w14:paraId="6EDFC195" w14:textId="0E09FE08" w:rsidR="00663EB4" w:rsidRPr="002A2F58" w:rsidRDefault="00663EB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663EB4" w:rsidRPr="002A2F58" w14:paraId="36DF80A1" w14:textId="19127455" w:rsidTr="00E26EB5">
        <w:trPr>
          <w:trHeight w:val="557"/>
          <w:jc w:val="center"/>
        </w:trPr>
        <w:tc>
          <w:tcPr>
            <w:tcW w:w="1165" w:type="dxa"/>
            <w:vAlign w:val="center"/>
          </w:tcPr>
          <w:p w14:paraId="5DF66C9A" w14:textId="27D74344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AII</w:t>
            </w:r>
          </w:p>
        </w:tc>
        <w:tc>
          <w:tcPr>
            <w:tcW w:w="1707" w:type="dxa"/>
            <w:vAlign w:val="center"/>
          </w:tcPr>
          <w:p w14:paraId="51B13D0A" w14:textId="1BA4A5D7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177F9475" w14:textId="0BE7AC2B" w:rsidR="00E26EB5" w:rsidRPr="002A2F58" w:rsidRDefault="00FA7ACD" w:rsidP="00E26EB5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283,59</w:t>
            </w:r>
          </w:p>
        </w:tc>
        <w:tc>
          <w:tcPr>
            <w:tcW w:w="1522" w:type="dxa"/>
            <w:vAlign w:val="center"/>
          </w:tcPr>
          <w:p w14:paraId="146F0E98" w14:textId="51C4A2AB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038F98A4" w14:textId="7FA16B09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7</w:t>
            </w:r>
          </w:p>
        </w:tc>
        <w:tc>
          <w:tcPr>
            <w:tcW w:w="1701" w:type="dxa"/>
            <w:vAlign w:val="center"/>
          </w:tcPr>
          <w:p w14:paraId="74059673" w14:textId="1C7B9C8A" w:rsidR="00663EB4" w:rsidRPr="002A2F58" w:rsidRDefault="00663EB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663EB4" w:rsidRPr="002A2F58" w14:paraId="61DB93DB" w14:textId="1569B51D" w:rsidTr="00E26EB5">
        <w:trPr>
          <w:jc w:val="center"/>
        </w:trPr>
        <w:tc>
          <w:tcPr>
            <w:tcW w:w="1165" w:type="dxa"/>
            <w:vAlign w:val="center"/>
          </w:tcPr>
          <w:p w14:paraId="37566B0B" w14:textId="11844DAD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A-III</w:t>
            </w:r>
          </w:p>
        </w:tc>
        <w:tc>
          <w:tcPr>
            <w:tcW w:w="1707" w:type="dxa"/>
            <w:vAlign w:val="center"/>
          </w:tcPr>
          <w:p w14:paraId="09555493" w14:textId="625E6415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299A3B22" w14:textId="031F49C9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325,40</w:t>
            </w:r>
          </w:p>
        </w:tc>
        <w:tc>
          <w:tcPr>
            <w:tcW w:w="1522" w:type="dxa"/>
            <w:vAlign w:val="center"/>
          </w:tcPr>
          <w:p w14:paraId="1CDB55E1" w14:textId="5A325F15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257A5A01" w14:textId="167AE13B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13</w:t>
            </w:r>
          </w:p>
        </w:tc>
        <w:tc>
          <w:tcPr>
            <w:tcW w:w="1701" w:type="dxa"/>
            <w:vAlign w:val="center"/>
          </w:tcPr>
          <w:p w14:paraId="1355CC44" w14:textId="2B10E2A6" w:rsidR="00663EB4" w:rsidRPr="002A2F58" w:rsidRDefault="00663EB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663EB4" w:rsidRPr="002A2F58" w14:paraId="0841B0C6" w14:textId="5D89FF0E" w:rsidTr="00E26EB5">
        <w:trPr>
          <w:jc w:val="center"/>
        </w:trPr>
        <w:tc>
          <w:tcPr>
            <w:tcW w:w="1165" w:type="dxa"/>
            <w:vAlign w:val="center"/>
          </w:tcPr>
          <w:p w14:paraId="3FC41AF1" w14:textId="3D4694F9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A-</w:t>
            </w:r>
            <w:proofErr w:type="spellStart"/>
            <w:r w:rsidRPr="002A2F58">
              <w:rPr>
                <w:rFonts w:ascii="Cambria" w:hAnsi="Cambria"/>
                <w:iCs/>
                <w:color w:val="auto"/>
              </w:rPr>
              <w:t>IIIa</w:t>
            </w:r>
            <w:proofErr w:type="spellEnd"/>
          </w:p>
        </w:tc>
        <w:tc>
          <w:tcPr>
            <w:tcW w:w="1707" w:type="dxa"/>
            <w:vAlign w:val="center"/>
          </w:tcPr>
          <w:p w14:paraId="614A55FB" w14:textId="57CDF843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7BD1747E" w14:textId="13B9FA15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191,91</w:t>
            </w:r>
          </w:p>
        </w:tc>
        <w:tc>
          <w:tcPr>
            <w:tcW w:w="1522" w:type="dxa"/>
            <w:vAlign w:val="center"/>
          </w:tcPr>
          <w:p w14:paraId="2D6EFEB6" w14:textId="60BBC601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162E460A" w14:textId="6FE4B7E4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8</w:t>
            </w:r>
          </w:p>
        </w:tc>
        <w:tc>
          <w:tcPr>
            <w:tcW w:w="1701" w:type="dxa"/>
            <w:vAlign w:val="center"/>
          </w:tcPr>
          <w:p w14:paraId="120A9853" w14:textId="00D32578" w:rsidR="00663EB4" w:rsidRPr="002A2F58" w:rsidRDefault="00663EB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663EB4" w:rsidRPr="002A2F58" w14:paraId="4C9F6443" w14:textId="3B8272A2" w:rsidTr="00E26EB5">
        <w:trPr>
          <w:jc w:val="center"/>
        </w:trPr>
        <w:tc>
          <w:tcPr>
            <w:tcW w:w="1165" w:type="dxa"/>
            <w:vAlign w:val="center"/>
          </w:tcPr>
          <w:p w14:paraId="5B2745D0" w14:textId="5FD0E235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A-</w:t>
            </w:r>
            <w:proofErr w:type="spellStart"/>
            <w:r w:rsidRPr="002A2F58">
              <w:rPr>
                <w:rFonts w:ascii="Cambria" w:hAnsi="Cambria"/>
                <w:iCs/>
                <w:color w:val="auto"/>
              </w:rPr>
              <w:t>IIIb</w:t>
            </w:r>
            <w:proofErr w:type="spellEnd"/>
          </w:p>
        </w:tc>
        <w:tc>
          <w:tcPr>
            <w:tcW w:w="1707" w:type="dxa"/>
            <w:vAlign w:val="center"/>
          </w:tcPr>
          <w:p w14:paraId="0CAE2B03" w14:textId="6B830469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10B4BB87" w14:textId="1C4D2556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103,33</w:t>
            </w:r>
          </w:p>
        </w:tc>
        <w:tc>
          <w:tcPr>
            <w:tcW w:w="1522" w:type="dxa"/>
            <w:vAlign w:val="center"/>
          </w:tcPr>
          <w:p w14:paraId="008AEEAE" w14:textId="569E0B04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CF34B5F" w14:textId="081969D4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16747976" w14:textId="5B4DF9CE" w:rsidR="00663EB4" w:rsidRPr="002A2F58" w:rsidRDefault="00663EB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663EB4" w:rsidRPr="002A2F58" w14:paraId="67231C5D" w14:textId="0D6457B9" w:rsidTr="00E26EB5">
        <w:trPr>
          <w:jc w:val="center"/>
        </w:trPr>
        <w:tc>
          <w:tcPr>
            <w:tcW w:w="1165" w:type="dxa"/>
            <w:vAlign w:val="center"/>
          </w:tcPr>
          <w:p w14:paraId="19D6412C" w14:textId="2318A828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A-IV</w:t>
            </w:r>
          </w:p>
        </w:tc>
        <w:tc>
          <w:tcPr>
            <w:tcW w:w="1707" w:type="dxa"/>
            <w:vAlign w:val="center"/>
          </w:tcPr>
          <w:p w14:paraId="4B8EFEDD" w14:textId="03F7BA3C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47D441DF" w14:textId="0E8C7E84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40,73</w:t>
            </w:r>
          </w:p>
        </w:tc>
        <w:tc>
          <w:tcPr>
            <w:tcW w:w="1522" w:type="dxa"/>
            <w:vAlign w:val="center"/>
          </w:tcPr>
          <w:p w14:paraId="34EFDCD5" w14:textId="73FA501D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70F7A288" w14:textId="3EDE4972" w:rsidR="00663EB4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</w:t>
            </w:r>
          </w:p>
        </w:tc>
        <w:tc>
          <w:tcPr>
            <w:tcW w:w="1701" w:type="dxa"/>
            <w:vAlign w:val="center"/>
          </w:tcPr>
          <w:p w14:paraId="5D85FBFE" w14:textId="46EF1DE1" w:rsidR="00663EB4" w:rsidRPr="002A2F58" w:rsidRDefault="00663EB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A728CC" w:rsidRPr="002A2F58" w14:paraId="7D7DA416" w14:textId="77777777" w:rsidTr="00E26EB5">
        <w:trPr>
          <w:jc w:val="center"/>
        </w:trPr>
        <w:tc>
          <w:tcPr>
            <w:tcW w:w="1165" w:type="dxa"/>
            <w:vAlign w:val="center"/>
          </w:tcPr>
          <w:p w14:paraId="2A557E70" w14:textId="2A31F872" w:rsidR="00A728CC" w:rsidRPr="002A2F58" w:rsidRDefault="00FA7ACD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A-V</w:t>
            </w:r>
          </w:p>
        </w:tc>
        <w:tc>
          <w:tcPr>
            <w:tcW w:w="1707" w:type="dxa"/>
            <w:vAlign w:val="center"/>
          </w:tcPr>
          <w:p w14:paraId="2CE06070" w14:textId="0C6302B8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36E062AF" w14:textId="4D6BF5C1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46,71</w:t>
            </w:r>
          </w:p>
        </w:tc>
        <w:tc>
          <w:tcPr>
            <w:tcW w:w="1522" w:type="dxa"/>
            <w:vAlign w:val="center"/>
          </w:tcPr>
          <w:p w14:paraId="59369DAD" w14:textId="41BFDC13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1F4BE857" w14:textId="786A8FD4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3E1D1A10" w14:textId="77777777" w:rsidR="00A728CC" w:rsidRPr="002A2F58" w:rsidRDefault="00A728CC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A728CC" w:rsidRPr="002A2F58" w14:paraId="6DCBEF06" w14:textId="77777777" w:rsidTr="00E26EB5">
        <w:trPr>
          <w:jc w:val="center"/>
        </w:trPr>
        <w:tc>
          <w:tcPr>
            <w:tcW w:w="1165" w:type="dxa"/>
            <w:vAlign w:val="center"/>
          </w:tcPr>
          <w:p w14:paraId="091E3D99" w14:textId="2E7BD527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AVI</w:t>
            </w:r>
          </w:p>
        </w:tc>
        <w:tc>
          <w:tcPr>
            <w:tcW w:w="1707" w:type="dxa"/>
            <w:vAlign w:val="center"/>
          </w:tcPr>
          <w:p w14:paraId="682DC124" w14:textId="233D5947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3E576283" w14:textId="0396C0BA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166,33</w:t>
            </w:r>
          </w:p>
        </w:tc>
        <w:tc>
          <w:tcPr>
            <w:tcW w:w="1522" w:type="dxa"/>
            <w:vAlign w:val="center"/>
          </w:tcPr>
          <w:p w14:paraId="396B0CAA" w14:textId="496C616F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5AD19DC3" w14:textId="5DE2AC33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5</w:t>
            </w:r>
          </w:p>
        </w:tc>
        <w:tc>
          <w:tcPr>
            <w:tcW w:w="1701" w:type="dxa"/>
            <w:vAlign w:val="center"/>
          </w:tcPr>
          <w:p w14:paraId="369E3109" w14:textId="77777777" w:rsidR="00A728CC" w:rsidRPr="002A2F58" w:rsidRDefault="00A728CC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A728CC" w:rsidRPr="002A2F58" w14:paraId="108B570D" w14:textId="77777777" w:rsidTr="00E26EB5">
        <w:trPr>
          <w:jc w:val="center"/>
        </w:trPr>
        <w:tc>
          <w:tcPr>
            <w:tcW w:w="1165" w:type="dxa"/>
            <w:vAlign w:val="center"/>
          </w:tcPr>
          <w:p w14:paraId="439DA155" w14:textId="274F7658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proofErr w:type="spellStart"/>
            <w:r w:rsidRPr="002A2F58">
              <w:rPr>
                <w:rFonts w:ascii="Cambria" w:hAnsi="Cambria"/>
                <w:iCs/>
                <w:color w:val="auto"/>
              </w:rPr>
              <w:t>AVIa</w:t>
            </w:r>
            <w:proofErr w:type="spellEnd"/>
          </w:p>
        </w:tc>
        <w:tc>
          <w:tcPr>
            <w:tcW w:w="1707" w:type="dxa"/>
            <w:vAlign w:val="center"/>
          </w:tcPr>
          <w:p w14:paraId="1142FFF1" w14:textId="5FAD0212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52616DA8" w14:textId="0B3562A1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84,01</w:t>
            </w:r>
          </w:p>
        </w:tc>
        <w:tc>
          <w:tcPr>
            <w:tcW w:w="1522" w:type="dxa"/>
            <w:vAlign w:val="center"/>
          </w:tcPr>
          <w:p w14:paraId="7EB8AD34" w14:textId="1A157828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0DD9A8AB" w14:textId="16887FF1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</w:t>
            </w:r>
          </w:p>
        </w:tc>
        <w:tc>
          <w:tcPr>
            <w:tcW w:w="1701" w:type="dxa"/>
            <w:vAlign w:val="center"/>
          </w:tcPr>
          <w:p w14:paraId="72285680" w14:textId="77777777" w:rsidR="00A728CC" w:rsidRPr="002A2F58" w:rsidRDefault="00A728CC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A728CC" w:rsidRPr="002A2F58" w14:paraId="2362EDDB" w14:textId="77777777" w:rsidTr="00E26EB5">
        <w:trPr>
          <w:jc w:val="center"/>
        </w:trPr>
        <w:tc>
          <w:tcPr>
            <w:tcW w:w="1165" w:type="dxa"/>
            <w:vAlign w:val="center"/>
          </w:tcPr>
          <w:p w14:paraId="4C974C96" w14:textId="44AF5CD0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B</w:t>
            </w:r>
          </w:p>
        </w:tc>
        <w:tc>
          <w:tcPr>
            <w:tcW w:w="1707" w:type="dxa"/>
            <w:vAlign w:val="center"/>
          </w:tcPr>
          <w:p w14:paraId="6361FF8A" w14:textId="691FAF15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4195444C" w14:textId="057B08F4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606,10</w:t>
            </w:r>
          </w:p>
        </w:tc>
        <w:tc>
          <w:tcPr>
            <w:tcW w:w="1522" w:type="dxa"/>
            <w:vAlign w:val="center"/>
          </w:tcPr>
          <w:p w14:paraId="1669F86B" w14:textId="4CBB3552" w:rsidR="00A728CC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kamenina, PVC</w:t>
            </w:r>
          </w:p>
        </w:tc>
        <w:tc>
          <w:tcPr>
            <w:tcW w:w="1559" w:type="dxa"/>
            <w:vAlign w:val="center"/>
          </w:tcPr>
          <w:p w14:paraId="7A6BEE6B" w14:textId="47259C15" w:rsidR="00A728CC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21</w:t>
            </w:r>
          </w:p>
        </w:tc>
        <w:tc>
          <w:tcPr>
            <w:tcW w:w="1701" w:type="dxa"/>
            <w:vAlign w:val="center"/>
          </w:tcPr>
          <w:p w14:paraId="19A67F00" w14:textId="77777777" w:rsidR="00A728CC" w:rsidRPr="002A2F58" w:rsidRDefault="00A728CC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41B9E504" w14:textId="77777777" w:rsidTr="00E26EB5">
        <w:trPr>
          <w:jc w:val="center"/>
        </w:trPr>
        <w:tc>
          <w:tcPr>
            <w:tcW w:w="1165" w:type="dxa"/>
            <w:vAlign w:val="center"/>
          </w:tcPr>
          <w:p w14:paraId="0DC2AD1A" w14:textId="2F9BDA65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BI</w:t>
            </w:r>
          </w:p>
        </w:tc>
        <w:tc>
          <w:tcPr>
            <w:tcW w:w="1707" w:type="dxa"/>
            <w:vAlign w:val="center"/>
          </w:tcPr>
          <w:p w14:paraId="0077796B" w14:textId="09161057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0279AF7A" w14:textId="2E7D7D33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82,25</w:t>
            </w:r>
          </w:p>
        </w:tc>
        <w:tc>
          <w:tcPr>
            <w:tcW w:w="1522" w:type="dxa"/>
            <w:vAlign w:val="center"/>
          </w:tcPr>
          <w:p w14:paraId="114D983E" w14:textId="1F38CBB8" w:rsidR="00E26EB5" w:rsidRPr="002A2F58" w:rsidRDefault="00970C3F" w:rsidP="00E26EB5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8D634FC" w14:textId="569B33D2" w:rsidR="00B95F43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</w:t>
            </w:r>
          </w:p>
        </w:tc>
        <w:tc>
          <w:tcPr>
            <w:tcW w:w="1701" w:type="dxa"/>
            <w:vAlign w:val="center"/>
          </w:tcPr>
          <w:p w14:paraId="7CBB8A69" w14:textId="77777777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1FBFFFDD" w14:textId="77777777" w:rsidTr="00E26EB5">
        <w:trPr>
          <w:jc w:val="center"/>
        </w:trPr>
        <w:tc>
          <w:tcPr>
            <w:tcW w:w="1165" w:type="dxa"/>
            <w:vAlign w:val="center"/>
          </w:tcPr>
          <w:p w14:paraId="1393A27F" w14:textId="5FC99547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B-II</w:t>
            </w:r>
          </w:p>
        </w:tc>
        <w:tc>
          <w:tcPr>
            <w:tcW w:w="1707" w:type="dxa"/>
            <w:vAlign w:val="center"/>
          </w:tcPr>
          <w:p w14:paraId="21CDA606" w14:textId="5370BE8D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6966FD62" w14:textId="274B076F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62,04</w:t>
            </w:r>
          </w:p>
        </w:tc>
        <w:tc>
          <w:tcPr>
            <w:tcW w:w="1522" w:type="dxa"/>
            <w:vAlign w:val="center"/>
          </w:tcPr>
          <w:p w14:paraId="2F138433" w14:textId="0468E97F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1AC36C13" w14:textId="47D25B24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</w:t>
            </w:r>
          </w:p>
        </w:tc>
        <w:tc>
          <w:tcPr>
            <w:tcW w:w="1701" w:type="dxa"/>
            <w:vAlign w:val="center"/>
          </w:tcPr>
          <w:p w14:paraId="5615DCAF" w14:textId="0DA0F501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52C1EDC1" w14:textId="77777777" w:rsidTr="00E26EB5">
        <w:trPr>
          <w:jc w:val="center"/>
        </w:trPr>
        <w:tc>
          <w:tcPr>
            <w:tcW w:w="1165" w:type="dxa"/>
            <w:vAlign w:val="center"/>
          </w:tcPr>
          <w:p w14:paraId="25DFE4B7" w14:textId="2567E7DE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lastRenderedPageBreak/>
              <w:t>B-III</w:t>
            </w:r>
          </w:p>
        </w:tc>
        <w:tc>
          <w:tcPr>
            <w:tcW w:w="1707" w:type="dxa"/>
            <w:vAlign w:val="center"/>
          </w:tcPr>
          <w:p w14:paraId="195618C0" w14:textId="1E36EFF0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1700302E" w14:textId="3C9F9E2F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63,86</w:t>
            </w:r>
          </w:p>
        </w:tc>
        <w:tc>
          <w:tcPr>
            <w:tcW w:w="1522" w:type="dxa"/>
            <w:vAlign w:val="center"/>
          </w:tcPr>
          <w:p w14:paraId="7D45118D" w14:textId="52843C4D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5DBF3AF1" w14:textId="360A3DE6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0C451EF9" w14:textId="77777777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2DA89217" w14:textId="77777777" w:rsidTr="00E26EB5">
        <w:trPr>
          <w:jc w:val="center"/>
        </w:trPr>
        <w:tc>
          <w:tcPr>
            <w:tcW w:w="1165" w:type="dxa"/>
            <w:vAlign w:val="center"/>
          </w:tcPr>
          <w:p w14:paraId="74CAE0E6" w14:textId="180030E3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B-</w:t>
            </w:r>
            <w:proofErr w:type="spellStart"/>
            <w:r w:rsidRPr="002A2F58">
              <w:rPr>
                <w:rFonts w:ascii="Cambria" w:hAnsi="Cambria"/>
                <w:iCs/>
                <w:color w:val="auto"/>
              </w:rPr>
              <w:t>IIIa</w:t>
            </w:r>
            <w:proofErr w:type="spellEnd"/>
          </w:p>
        </w:tc>
        <w:tc>
          <w:tcPr>
            <w:tcW w:w="1707" w:type="dxa"/>
            <w:vAlign w:val="center"/>
          </w:tcPr>
          <w:p w14:paraId="2622C4F4" w14:textId="35B55C8D" w:rsidR="00B95F43" w:rsidRPr="002A2F58" w:rsidRDefault="00970C3F" w:rsidP="00650540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</w:t>
            </w:r>
          </w:p>
        </w:tc>
        <w:tc>
          <w:tcPr>
            <w:tcW w:w="1193" w:type="dxa"/>
            <w:vAlign w:val="center"/>
          </w:tcPr>
          <w:p w14:paraId="1EEA7F9D" w14:textId="09AC6411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99,39</w:t>
            </w:r>
          </w:p>
        </w:tc>
        <w:tc>
          <w:tcPr>
            <w:tcW w:w="1522" w:type="dxa"/>
            <w:vAlign w:val="center"/>
          </w:tcPr>
          <w:p w14:paraId="252E5BA4" w14:textId="3587A7A9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7E7E5F7E" w14:textId="5A602697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</w:t>
            </w:r>
          </w:p>
        </w:tc>
        <w:tc>
          <w:tcPr>
            <w:tcW w:w="1701" w:type="dxa"/>
            <w:vAlign w:val="center"/>
          </w:tcPr>
          <w:p w14:paraId="51225876" w14:textId="1A42778C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6475B774" w14:textId="77777777" w:rsidTr="00E26EB5">
        <w:trPr>
          <w:jc w:val="center"/>
        </w:trPr>
        <w:tc>
          <w:tcPr>
            <w:tcW w:w="1165" w:type="dxa"/>
            <w:vAlign w:val="center"/>
          </w:tcPr>
          <w:p w14:paraId="36F9536C" w14:textId="3037BCD0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C</w:t>
            </w:r>
          </w:p>
        </w:tc>
        <w:tc>
          <w:tcPr>
            <w:tcW w:w="1707" w:type="dxa"/>
            <w:vAlign w:val="center"/>
          </w:tcPr>
          <w:p w14:paraId="160232A0" w14:textId="655336CD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300, 400</w:t>
            </w:r>
          </w:p>
        </w:tc>
        <w:tc>
          <w:tcPr>
            <w:tcW w:w="1193" w:type="dxa"/>
            <w:vAlign w:val="center"/>
          </w:tcPr>
          <w:p w14:paraId="6D5CD62D" w14:textId="446A3C00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725,79</w:t>
            </w:r>
          </w:p>
        </w:tc>
        <w:tc>
          <w:tcPr>
            <w:tcW w:w="1522" w:type="dxa"/>
            <w:vAlign w:val="center"/>
          </w:tcPr>
          <w:p w14:paraId="1D916314" w14:textId="3A8CAA8F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D92AAF0" w14:textId="756F3E10" w:rsidR="00B95F43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22</w:t>
            </w:r>
          </w:p>
        </w:tc>
        <w:tc>
          <w:tcPr>
            <w:tcW w:w="1701" w:type="dxa"/>
            <w:vAlign w:val="center"/>
          </w:tcPr>
          <w:p w14:paraId="2EB4ADA1" w14:textId="77777777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7F0A27E6" w14:textId="77777777" w:rsidTr="00E26EB5">
        <w:trPr>
          <w:jc w:val="center"/>
        </w:trPr>
        <w:tc>
          <w:tcPr>
            <w:tcW w:w="1165" w:type="dxa"/>
            <w:vAlign w:val="center"/>
          </w:tcPr>
          <w:p w14:paraId="130BBF4D" w14:textId="73D63478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CI</w:t>
            </w:r>
          </w:p>
        </w:tc>
        <w:tc>
          <w:tcPr>
            <w:tcW w:w="1707" w:type="dxa"/>
            <w:vAlign w:val="center"/>
          </w:tcPr>
          <w:p w14:paraId="44B69E80" w14:textId="7BA7D84D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400</w:t>
            </w:r>
          </w:p>
        </w:tc>
        <w:tc>
          <w:tcPr>
            <w:tcW w:w="1193" w:type="dxa"/>
            <w:vAlign w:val="center"/>
          </w:tcPr>
          <w:p w14:paraId="2CEB70D0" w14:textId="7121F3C9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141,23</w:t>
            </w:r>
          </w:p>
        </w:tc>
        <w:tc>
          <w:tcPr>
            <w:tcW w:w="1522" w:type="dxa"/>
            <w:vAlign w:val="center"/>
          </w:tcPr>
          <w:p w14:paraId="5F53AD02" w14:textId="3E9262ED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28211093" w14:textId="366F8CCC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</w:t>
            </w:r>
          </w:p>
        </w:tc>
        <w:tc>
          <w:tcPr>
            <w:tcW w:w="1701" w:type="dxa"/>
            <w:vAlign w:val="center"/>
          </w:tcPr>
          <w:p w14:paraId="1785B1FE" w14:textId="77777777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51873331" w14:textId="77777777" w:rsidTr="00E26EB5">
        <w:trPr>
          <w:jc w:val="center"/>
        </w:trPr>
        <w:tc>
          <w:tcPr>
            <w:tcW w:w="1165" w:type="dxa"/>
            <w:vAlign w:val="center"/>
          </w:tcPr>
          <w:p w14:paraId="43A99F76" w14:textId="79AE914E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CII</w:t>
            </w:r>
          </w:p>
        </w:tc>
        <w:tc>
          <w:tcPr>
            <w:tcW w:w="1707" w:type="dxa"/>
            <w:vAlign w:val="center"/>
          </w:tcPr>
          <w:p w14:paraId="5D5743EA" w14:textId="390963AF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77D53DDF" w14:textId="3841FE47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47,02</w:t>
            </w:r>
          </w:p>
        </w:tc>
        <w:tc>
          <w:tcPr>
            <w:tcW w:w="1522" w:type="dxa"/>
            <w:vAlign w:val="center"/>
          </w:tcPr>
          <w:p w14:paraId="4AB39A5C" w14:textId="56C4AB21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6735891F" w14:textId="51E5F9D0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</w:t>
            </w:r>
          </w:p>
        </w:tc>
        <w:tc>
          <w:tcPr>
            <w:tcW w:w="1701" w:type="dxa"/>
            <w:vAlign w:val="center"/>
          </w:tcPr>
          <w:p w14:paraId="0BDA51F7" w14:textId="77777777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B95F43" w:rsidRPr="002A2F58" w14:paraId="79F1995F" w14:textId="77777777" w:rsidTr="00E26EB5">
        <w:trPr>
          <w:jc w:val="center"/>
        </w:trPr>
        <w:tc>
          <w:tcPr>
            <w:tcW w:w="1165" w:type="dxa"/>
            <w:vAlign w:val="center"/>
          </w:tcPr>
          <w:p w14:paraId="4AC3BD0F" w14:textId="09D73B04" w:rsidR="00B95F43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D</w:t>
            </w:r>
          </w:p>
        </w:tc>
        <w:tc>
          <w:tcPr>
            <w:tcW w:w="1707" w:type="dxa"/>
            <w:vAlign w:val="center"/>
          </w:tcPr>
          <w:p w14:paraId="5238D59E" w14:textId="62BEB01F" w:rsidR="00B95F43" w:rsidRPr="002A2F58" w:rsidRDefault="00FF0F8E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</w:t>
            </w:r>
          </w:p>
        </w:tc>
        <w:tc>
          <w:tcPr>
            <w:tcW w:w="1193" w:type="dxa"/>
            <w:vAlign w:val="center"/>
          </w:tcPr>
          <w:p w14:paraId="69680130" w14:textId="62C2322E" w:rsidR="00B95F43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192,70</w:t>
            </w:r>
          </w:p>
        </w:tc>
        <w:tc>
          <w:tcPr>
            <w:tcW w:w="1522" w:type="dxa"/>
            <w:vAlign w:val="center"/>
          </w:tcPr>
          <w:p w14:paraId="560272C4" w14:textId="4F0BFD14" w:rsidR="00B95F43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PVC</w:t>
            </w:r>
          </w:p>
        </w:tc>
        <w:tc>
          <w:tcPr>
            <w:tcW w:w="1559" w:type="dxa"/>
            <w:vAlign w:val="center"/>
          </w:tcPr>
          <w:p w14:paraId="36F9AB5C" w14:textId="19F8D776" w:rsidR="00B95F43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</w:t>
            </w:r>
          </w:p>
        </w:tc>
        <w:tc>
          <w:tcPr>
            <w:tcW w:w="1701" w:type="dxa"/>
            <w:vAlign w:val="center"/>
          </w:tcPr>
          <w:p w14:paraId="232FC051" w14:textId="72E3E088" w:rsidR="00B95F43" w:rsidRPr="002A2F58" w:rsidRDefault="00B95F43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955294" w:rsidRPr="002A2F58" w14:paraId="37BB9195" w14:textId="77777777" w:rsidTr="00E26EB5">
        <w:trPr>
          <w:jc w:val="center"/>
        </w:trPr>
        <w:tc>
          <w:tcPr>
            <w:tcW w:w="1165" w:type="dxa"/>
            <w:vAlign w:val="center"/>
          </w:tcPr>
          <w:p w14:paraId="690DD783" w14:textId="31CCC2B1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O</w:t>
            </w:r>
          </w:p>
        </w:tc>
        <w:tc>
          <w:tcPr>
            <w:tcW w:w="1707" w:type="dxa"/>
            <w:vAlign w:val="center"/>
          </w:tcPr>
          <w:p w14:paraId="5311AAA9" w14:textId="1755D7AC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300, 400</w:t>
            </w:r>
          </w:p>
        </w:tc>
        <w:tc>
          <w:tcPr>
            <w:tcW w:w="1193" w:type="dxa"/>
            <w:vAlign w:val="center"/>
          </w:tcPr>
          <w:p w14:paraId="67CCE8B6" w14:textId="7EFBC5E9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77,40</w:t>
            </w:r>
          </w:p>
        </w:tc>
        <w:tc>
          <w:tcPr>
            <w:tcW w:w="1522" w:type="dxa"/>
            <w:vAlign w:val="center"/>
          </w:tcPr>
          <w:p w14:paraId="3B088DB8" w14:textId="247927B9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kamenina, PVC</w:t>
            </w:r>
          </w:p>
        </w:tc>
        <w:tc>
          <w:tcPr>
            <w:tcW w:w="1559" w:type="dxa"/>
            <w:vAlign w:val="center"/>
          </w:tcPr>
          <w:p w14:paraId="5231B27F" w14:textId="1FD1A9A0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  <w:tc>
          <w:tcPr>
            <w:tcW w:w="1701" w:type="dxa"/>
            <w:vAlign w:val="center"/>
          </w:tcPr>
          <w:p w14:paraId="57998621" w14:textId="7A6E929F" w:rsidR="00955294" w:rsidRPr="002A2F58" w:rsidRDefault="0095529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</w:t>
            </w:r>
          </w:p>
        </w:tc>
      </w:tr>
      <w:tr w:rsidR="00970C3F" w:rsidRPr="002A2F58" w14:paraId="6E3A7967" w14:textId="77777777" w:rsidTr="00E26EB5">
        <w:trPr>
          <w:jc w:val="center"/>
        </w:trPr>
        <w:tc>
          <w:tcPr>
            <w:tcW w:w="1165" w:type="dxa"/>
            <w:vAlign w:val="center"/>
          </w:tcPr>
          <w:p w14:paraId="6C190D45" w14:textId="0F46CB4A" w:rsidR="00970C3F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ČOV</w:t>
            </w:r>
          </w:p>
        </w:tc>
        <w:tc>
          <w:tcPr>
            <w:tcW w:w="1707" w:type="dxa"/>
            <w:vAlign w:val="center"/>
          </w:tcPr>
          <w:p w14:paraId="181F01F6" w14:textId="29F191E7" w:rsidR="00970C3F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200, 300</w:t>
            </w:r>
          </w:p>
        </w:tc>
        <w:tc>
          <w:tcPr>
            <w:tcW w:w="1193" w:type="dxa"/>
            <w:vAlign w:val="center"/>
          </w:tcPr>
          <w:p w14:paraId="789AF170" w14:textId="3377115A" w:rsidR="00970C3F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80,17</w:t>
            </w:r>
          </w:p>
        </w:tc>
        <w:tc>
          <w:tcPr>
            <w:tcW w:w="1522" w:type="dxa"/>
            <w:vAlign w:val="center"/>
          </w:tcPr>
          <w:p w14:paraId="6B2D42EE" w14:textId="79E179A4" w:rsidR="00970C3F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426D9E5F" w14:textId="5A048183" w:rsidR="00970C3F" w:rsidRPr="002A2F58" w:rsidRDefault="00970C3F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7</w:t>
            </w:r>
          </w:p>
        </w:tc>
        <w:tc>
          <w:tcPr>
            <w:tcW w:w="1701" w:type="dxa"/>
            <w:vAlign w:val="center"/>
          </w:tcPr>
          <w:p w14:paraId="02616A5F" w14:textId="77777777" w:rsidR="00970C3F" w:rsidRPr="002A2F58" w:rsidRDefault="00970C3F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970C3F" w:rsidRPr="002A2F58" w14:paraId="4B1AB5D3" w14:textId="77777777" w:rsidTr="00E26EB5">
        <w:trPr>
          <w:jc w:val="center"/>
        </w:trPr>
        <w:tc>
          <w:tcPr>
            <w:tcW w:w="1165" w:type="dxa"/>
            <w:vAlign w:val="center"/>
          </w:tcPr>
          <w:p w14:paraId="54505BC8" w14:textId="29D3E333" w:rsidR="00970C3F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přivaděč na ČOV</w:t>
            </w:r>
          </w:p>
        </w:tc>
        <w:tc>
          <w:tcPr>
            <w:tcW w:w="1707" w:type="dxa"/>
            <w:vAlign w:val="center"/>
          </w:tcPr>
          <w:p w14:paraId="29DDDFB3" w14:textId="40BFF0A5" w:rsidR="00970C3F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300, 400</w:t>
            </w:r>
          </w:p>
        </w:tc>
        <w:tc>
          <w:tcPr>
            <w:tcW w:w="1193" w:type="dxa"/>
            <w:vAlign w:val="center"/>
          </w:tcPr>
          <w:p w14:paraId="3FDB99EA" w14:textId="1C5C8EFB" w:rsidR="00970C3F" w:rsidRPr="002A2F58" w:rsidRDefault="00955294" w:rsidP="00666B71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1 706,74</w:t>
            </w:r>
          </w:p>
        </w:tc>
        <w:tc>
          <w:tcPr>
            <w:tcW w:w="1522" w:type="dxa"/>
            <w:vAlign w:val="center"/>
          </w:tcPr>
          <w:p w14:paraId="66AC6F36" w14:textId="28808A92" w:rsidR="00970C3F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kamenina</w:t>
            </w:r>
          </w:p>
        </w:tc>
        <w:tc>
          <w:tcPr>
            <w:tcW w:w="1559" w:type="dxa"/>
            <w:vAlign w:val="center"/>
          </w:tcPr>
          <w:p w14:paraId="00335638" w14:textId="7C38ECB8" w:rsidR="00970C3F" w:rsidRPr="002A2F58" w:rsidRDefault="00955294" w:rsidP="0095529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36</w:t>
            </w:r>
          </w:p>
        </w:tc>
        <w:tc>
          <w:tcPr>
            <w:tcW w:w="1701" w:type="dxa"/>
            <w:vAlign w:val="center"/>
          </w:tcPr>
          <w:p w14:paraId="4C7F4F86" w14:textId="2B29B1F3" w:rsidR="00970C3F" w:rsidRPr="002A2F58" w:rsidRDefault="00970C3F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</w:tr>
      <w:tr w:rsidR="00955294" w:rsidRPr="002A2F58" w14:paraId="6A946356" w14:textId="77777777" w:rsidTr="00E26EB5">
        <w:trPr>
          <w:jc w:val="center"/>
        </w:trPr>
        <w:tc>
          <w:tcPr>
            <w:tcW w:w="1165" w:type="dxa"/>
            <w:vAlign w:val="center"/>
          </w:tcPr>
          <w:p w14:paraId="2AA4B88E" w14:textId="5AD3455B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b/>
                <w:iCs/>
                <w:color w:val="auto"/>
              </w:rPr>
              <w:t>celkem</w:t>
            </w:r>
          </w:p>
        </w:tc>
        <w:tc>
          <w:tcPr>
            <w:tcW w:w="1707" w:type="dxa"/>
            <w:vAlign w:val="center"/>
          </w:tcPr>
          <w:p w14:paraId="0C48DD2E" w14:textId="01C2C7CF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  <w:tc>
          <w:tcPr>
            <w:tcW w:w="1193" w:type="dxa"/>
            <w:vAlign w:val="center"/>
          </w:tcPr>
          <w:p w14:paraId="6259ED06" w14:textId="6EC52655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b/>
                <w:iCs/>
                <w:color w:val="auto"/>
              </w:rPr>
              <w:fldChar w:fldCharType="begin"/>
            </w:r>
            <w:r w:rsidRPr="002A2F58">
              <w:rPr>
                <w:rFonts w:ascii="Cambria" w:hAnsi="Cambria"/>
                <w:b/>
                <w:iCs/>
                <w:color w:val="auto"/>
              </w:rPr>
              <w:instrText xml:space="preserve"> =SUM(ABOVE) </w:instrText>
            </w:r>
            <w:r w:rsidRPr="002A2F58">
              <w:rPr>
                <w:rFonts w:ascii="Cambria" w:hAnsi="Cambria"/>
                <w:b/>
                <w:iCs/>
                <w:color w:val="auto"/>
              </w:rPr>
              <w:fldChar w:fldCharType="separate"/>
            </w:r>
            <w:r w:rsidRPr="002A2F58">
              <w:rPr>
                <w:rFonts w:ascii="Cambria" w:hAnsi="Cambria"/>
                <w:b/>
                <w:iCs/>
                <w:noProof/>
                <w:color w:val="auto"/>
              </w:rPr>
              <w:t>6 224,76</w:t>
            </w:r>
            <w:r w:rsidRPr="002A2F58">
              <w:rPr>
                <w:rFonts w:ascii="Cambria" w:hAnsi="Cambria"/>
                <w:b/>
                <w:iCs/>
                <w:color w:val="auto"/>
              </w:rPr>
              <w:fldChar w:fldCharType="end"/>
            </w:r>
          </w:p>
        </w:tc>
        <w:tc>
          <w:tcPr>
            <w:tcW w:w="1522" w:type="dxa"/>
            <w:vAlign w:val="center"/>
          </w:tcPr>
          <w:p w14:paraId="2EE6EBAD" w14:textId="5585F0BA" w:rsidR="00955294" w:rsidRPr="002A2F58" w:rsidRDefault="00955294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</w:p>
        </w:tc>
        <w:tc>
          <w:tcPr>
            <w:tcW w:w="1559" w:type="dxa"/>
            <w:vAlign w:val="center"/>
          </w:tcPr>
          <w:p w14:paraId="6BEC2649" w14:textId="086D8FA0" w:rsidR="00955294" w:rsidRPr="002A2F58" w:rsidRDefault="0086472B" w:rsidP="00F12BB4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b/>
                <w:iCs/>
                <w:color w:val="auto"/>
              </w:rPr>
              <w:t>18</w:t>
            </w:r>
            <w:r w:rsidR="00955294" w:rsidRPr="002A2F58">
              <w:rPr>
                <w:rFonts w:ascii="Cambria" w:hAnsi="Cambria"/>
                <w:b/>
                <w:iCs/>
                <w:color w:val="auto"/>
              </w:rPr>
              <w:t>5</w:t>
            </w:r>
          </w:p>
        </w:tc>
        <w:tc>
          <w:tcPr>
            <w:tcW w:w="1701" w:type="dxa"/>
            <w:vAlign w:val="center"/>
          </w:tcPr>
          <w:p w14:paraId="5D85A193" w14:textId="5EAFF833" w:rsidR="00955294" w:rsidRPr="002A2F58" w:rsidRDefault="00955294" w:rsidP="00853F9E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b/>
                <w:iCs/>
                <w:color w:val="auto"/>
              </w:rPr>
              <w:t>3</w:t>
            </w:r>
          </w:p>
        </w:tc>
      </w:tr>
    </w:tbl>
    <w:p w14:paraId="5C48BE8B" w14:textId="77777777" w:rsidR="00AE7353" w:rsidRPr="002A2F58" w:rsidRDefault="00AE7353">
      <w:pPr>
        <w:jc w:val="both"/>
        <w:rPr>
          <w:rFonts w:ascii="Cambria" w:hAnsi="Cambria"/>
        </w:rPr>
      </w:pPr>
    </w:p>
    <w:p w14:paraId="6DC2C5F1" w14:textId="03E4112E" w:rsidR="00AE7353" w:rsidRPr="002A2F58" w:rsidRDefault="00C973A9" w:rsidP="00C973A9">
      <w:pPr>
        <w:pStyle w:val="Titulek"/>
        <w:keepNext/>
        <w:rPr>
          <w:rFonts w:ascii="Cambria" w:hAnsi="Cambria"/>
        </w:rPr>
      </w:pPr>
      <w:r w:rsidRPr="002A2F58">
        <w:rPr>
          <w:rFonts w:ascii="Cambria" w:hAnsi="Cambria"/>
        </w:rPr>
        <w:t xml:space="preserve">Tabulka 2: Souhrn údajů o </w:t>
      </w:r>
      <w:r w:rsidR="007A49FC" w:rsidRPr="002A2F58">
        <w:rPr>
          <w:rFonts w:ascii="Cambria" w:hAnsi="Cambria"/>
        </w:rPr>
        <w:t>vodovodu</w:t>
      </w:r>
      <w:r w:rsidRPr="002A2F58">
        <w:rPr>
          <w:rFonts w:ascii="Cambria" w:hAnsi="Cambria"/>
        </w:rPr>
        <w:t xml:space="preserve"> na území obce Hulice</w:t>
      </w:r>
    </w:p>
    <w:tbl>
      <w:tblPr>
        <w:tblStyle w:val="Mkatabulky1"/>
        <w:tblW w:w="0" w:type="auto"/>
        <w:jc w:val="center"/>
        <w:tblInd w:w="-4653" w:type="dxa"/>
        <w:tblLook w:val="04A0" w:firstRow="1" w:lastRow="0" w:firstColumn="1" w:lastColumn="0" w:noHBand="0" w:noVBand="1"/>
      </w:tblPr>
      <w:tblGrid>
        <w:gridCol w:w="4965"/>
        <w:gridCol w:w="3823"/>
      </w:tblGrid>
      <w:tr w:rsidR="00C973A9" w:rsidRPr="002A2F58" w14:paraId="5E36D035" w14:textId="77777777" w:rsidTr="00C973A9">
        <w:trPr>
          <w:jc w:val="center"/>
        </w:trPr>
        <w:tc>
          <w:tcPr>
            <w:tcW w:w="4965" w:type="dxa"/>
            <w:vAlign w:val="center"/>
          </w:tcPr>
          <w:p w14:paraId="33D2D67D" w14:textId="6DE85D2B" w:rsidR="00C973A9" w:rsidRPr="002A2F58" w:rsidRDefault="00C973A9" w:rsidP="00BD0315">
            <w:pPr>
              <w:suppressLineNumbers/>
              <w:spacing w:before="120" w:after="120"/>
              <w:jc w:val="center"/>
              <w:rPr>
                <w:rFonts w:ascii="Cambria" w:hAnsi="Cambria"/>
                <w:iCs/>
                <w:color w:val="auto"/>
              </w:rPr>
            </w:pPr>
            <w:r w:rsidRPr="002A2F58">
              <w:rPr>
                <w:rFonts w:ascii="Cambria" w:hAnsi="Cambria"/>
                <w:iCs/>
                <w:color w:val="auto"/>
              </w:rPr>
              <w:t>celková délka vodovodu (m)</w:t>
            </w:r>
          </w:p>
        </w:tc>
        <w:tc>
          <w:tcPr>
            <w:tcW w:w="3823" w:type="dxa"/>
            <w:vAlign w:val="center"/>
          </w:tcPr>
          <w:p w14:paraId="521A8395" w14:textId="091EB623" w:rsidR="00C973A9" w:rsidRPr="002A2F58" w:rsidRDefault="00C973A9" w:rsidP="00BD0315">
            <w:pPr>
              <w:suppressLineNumbers/>
              <w:spacing w:before="120" w:after="120"/>
              <w:jc w:val="center"/>
              <w:rPr>
                <w:rFonts w:ascii="Cambria" w:hAnsi="Cambria"/>
                <w:b/>
                <w:iCs/>
                <w:color w:val="auto"/>
              </w:rPr>
            </w:pPr>
            <w:r w:rsidRPr="002A2F58">
              <w:rPr>
                <w:rFonts w:ascii="Cambria" w:hAnsi="Cambria"/>
                <w:b/>
                <w:iCs/>
                <w:color w:val="auto"/>
              </w:rPr>
              <w:t>4629,69</w:t>
            </w:r>
          </w:p>
        </w:tc>
      </w:tr>
    </w:tbl>
    <w:p w14:paraId="5D2C167E" w14:textId="77777777" w:rsidR="00C973A9" w:rsidRPr="002A2F58" w:rsidRDefault="00C973A9">
      <w:pPr>
        <w:jc w:val="both"/>
        <w:rPr>
          <w:rFonts w:ascii="Cambria" w:hAnsi="Cambria"/>
        </w:rPr>
      </w:pPr>
    </w:p>
    <w:p w14:paraId="7A5BC358" w14:textId="77777777" w:rsidR="007A5097" w:rsidRPr="002A2F58" w:rsidRDefault="007A5097">
      <w:pPr>
        <w:jc w:val="both"/>
        <w:rPr>
          <w:rFonts w:ascii="Cambria" w:hAnsi="Cambria"/>
        </w:rPr>
      </w:pPr>
    </w:p>
    <w:p w14:paraId="3EB90ACE" w14:textId="46B1DB40" w:rsidR="00BA2B06" w:rsidRPr="002A2F58" w:rsidRDefault="008A3A99" w:rsidP="007A5097">
      <w:pPr>
        <w:pStyle w:val="Nadpis1"/>
        <w:numPr>
          <w:ilvl w:val="0"/>
          <w:numId w:val="8"/>
        </w:numPr>
        <w:ind w:left="851" w:hanging="491"/>
      </w:pPr>
      <w:bookmarkStart w:id="18" w:name="_Toc49931036"/>
      <w:r w:rsidRPr="002A2F58">
        <w:t>Závěr</w:t>
      </w:r>
      <w:bookmarkEnd w:id="18"/>
    </w:p>
    <w:p w14:paraId="08481D74" w14:textId="6157FE74" w:rsidR="006D7429" w:rsidRPr="002A2F58" w:rsidRDefault="006D7429" w:rsidP="001A2B93">
      <w:pPr>
        <w:spacing w:before="240" w:after="240" w:line="360" w:lineRule="auto"/>
        <w:ind w:firstLine="708"/>
        <w:jc w:val="both"/>
        <w:rPr>
          <w:rFonts w:ascii="Cambria" w:hAnsi="Cambria"/>
        </w:rPr>
      </w:pPr>
      <w:r w:rsidRPr="002A2F58">
        <w:rPr>
          <w:rFonts w:ascii="Cambria" w:hAnsi="Cambria"/>
        </w:rPr>
        <w:t xml:space="preserve">Pasport kanalizace splňuje zákonem dané požadavky na evidenci kanalizační sítě a souvisejícího majetku obce. Pasport byl konstruován tak, aby poskytoval přehledný a věcný výklad o kanalizační </w:t>
      </w:r>
      <w:r w:rsidR="001A2B93">
        <w:rPr>
          <w:rFonts w:ascii="Cambria" w:hAnsi="Cambria"/>
        </w:rPr>
        <w:t>síti</w:t>
      </w:r>
      <w:r w:rsidR="0086472B" w:rsidRPr="002A2F58">
        <w:rPr>
          <w:rFonts w:ascii="Cambria" w:hAnsi="Cambria"/>
        </w:rPr>
        <w:t xml:space="preserve"> a vodovodu a </w:t>
      </w:r>
      <w:r w:rsidRPr="002A2F58">
        <w:rPr>
          <w:rFonts w:ascii="Cambria" w:hAnsi="Cambria"/>
        </w:rPr>
        <w:t>aby ulehčoval případné problémy související s</w:t>
      </w:r>
      <w:r w:rsidR="001A2B93">
        <w:rPr>
          <w:rFonts w:ascii="Cambria" w:hAnsi="Cambria"/>
        </w:rPr>
        <w:t> jejich fungováním</w:t>
      </w:r>
      <w:r w:rsidRPr="002A2F58">
        <w:rPr>
          <w:rFonts w:ascii="Cambria" w:hAnsi="Cambria"/>
        </w:rPr>
        <w:t xml:space="preserve"> či při rekonstrukci.</w:t>
      </w:r>
    </w:p>
    <w:p w14:paraId="77582E6B" w14:textId="16C3C0C8" w:rsidR="00EC73ED" w:rsidRPr="002A2F58" w:rsidRDefault="006D7429" w:rsidP="00967FC5">
      <w:pPr>
        <w:spacing w:before="240" w:after="240" w:line="360" w:lineRule="auto"/>
        <w:jc w:val="both"/>
        <w:rPr>
          <w:rFonts w:ascii="Cambria" w:hAnsi="Cambria"/>
        </w:rPr>
      </w:pPr>
      <w:r w:rsidRPr="002A2F58">
        <w:rPr>
          <w:rFonts w:ascii="Cambria" w:hAnsi="Cambria"/>
        </w:rPr>
        <w:t>Pasport je rozčleněn na textovou, přílohovou (tabulkovou) a grafickou část. Textová část obsahuje všeobecné charakteristiky o jednotlivých skupinách objektů pasportu a přílohová (tabulková) část zahrnuje základní informace o nich. Grafická část se skládá z</w:t>
      </w:r>
      <w:r w:rsidR="001A2B93">
        <w:rPr>
          <w:rFonts w:ascii="Cambria" w:hAnsi="Cambria"/>
        </w:rPr>
        <w:t> přehledných map</w:t>
      </w:r>
      <w:r w:rsidRPr="002A2F58">
        <w:rPr>
          <w:rFonts w:ascii="Cambria" w:hAnsi="Cambria"/>
        </w:rPr>
        <w:t>. Digitální výstup obsahuje výstupy z textové části ve formátu DOCX a PDF, v případě tabulkové části navíc i XLSX, a z graf</w:t>
      </w:r>
      <w:r w:rsidR="00233FE8" w:rsidRPr="002A2F58">
        <w:rPr>
          <w:rFonts w:ascii="Cambria" w:hAnsi="Cambria"/>
        </w:rPr>
        <w:t>ické části ve formátu JPG, PDF a</w:t>
      </w:r>
      <w:r w:rsidR="00276333" w:rsidRPr="002A2F58">
        <w:rPr>
          <w:rFonts w:ascii="Cambria" w:hAnsi="Cambria"/>
        </w:rPr>
        <w:t xml:space="preserve"> </w:t>
      </w:r>
      <w:proofErr w:type="spellStart"/>
      <w:r w:rsidR="00276333" w:rsidRPr="002A2F58">
        <w:rPr>
          <w:rFonts w:ascii="Cambria" w:hAnsi="Cambria"/>
        </w:rPr>
        <w:t>geojson</w:t>
      </w:r>
      <w:proofErr w:type="spellEnd"/>
      <w:r w:rsidRPr="002A2F58">
        <w:rPr>
          <w:rFonts w:ascii="Cambria" w:hAnsi="Cambria"/>
        </w:rPr>
        <w:t>.</w:t>
      </w:r>
    </w:p>
    <w:p w14:paraId="7718B757" w14:textId="77777777" w:rsidR="007A49FC" w:rsidRPr="002A2F58" w:rsidRDefault="007A49FC" w:rsidP="006D7429">
      <w:pPr>
        <w:spacing w:line="360" w:lineRule="auto"/>
        <w:jc w:val="both"/>
        <w:rPr>
          <w:rFonts w:ascii="Cambria" w:hAnsi="Cambria"/>
        </w:rPr>
      </w:pPr>
    </w:p>
    <w:p w14:paraId="0CF9A4B4" w14:textId="0AED2F79" w:rsidR="00EC73ED" w:rsidRPr="002A2F58" w:rsidRDefault="002A2F58" w:rsidP="00EC73ED">
      <w:pPr>
        <w:pStyle w:val="Nadpis1"/>
        <w:rPr>
          <w:highlight w:val="yellow"/>
        </w:rPr>
      </w:pPr>
      <w:bookmarkStart w:id="19" w:name="_Toc49931037"/>
      <w:r>
        <w:lastRenderedPageBreak/>
        <w:t>SEZNAM PŘÍLOH</w:t>
      </w:r>
      <w:bookmarkEnd w:id="19"/>
    </w:p>
    <w:p w14:paraId="60303B2C" w14:textId="77777777" w:rsidR="00EC73ED" w:rsidRPr="002A2F58" w:rsidRDefault="00EC73ED" w:rsidP="00EC73ED">
      <w:pPr>
        <w:rPr>
          <w:rFonts w:ascii="Cambria" w:hAnsi="Cambria"/>
        </w:rPr>
      </w:pPr>
    </w:p>
    <w:p w14:paraId="542275AA" w14:textId="33EE393E" w:rsidR="00AE7353" w:rsidRPr="002A2F58" w:rsidRDefault="00580981" w:rsidP="00580981">
      <w:pPr>
        <w:spacing w:line="360" w:lineRule="auto"/>
        <w:rPr>
          <w:rFonts w:ascii="Cambria" w:hAnsi="Cambria"/>
        </w:rPr>
      </w:pPr>
      <w:r w:rsidRPr="002A2F58">
        <w:rPr>
          <w:rFonts w:ascii="Cambria" w:hAnsi="Cambria"/>
        </w:rPr>
        <w:t xml:space="preserve">1. </w:t>
      </w:r>
      <w:r w:rsidR="00EC73ED" w:rsidRPr="002A2F58">
        <w:rPr>
          <w:rFonts w:ascii="Cambria" w:hAnsi="Cambria"/>
        </w:rPr>
        <w:t xml:space="preserve">Evidenční tabulka </w:t>
      </w:r>
      <w:r w:rsidR="00BD0315" w:rsidRPr="002A2F58">
        <w:rPr>
          <w:rFonts w:ascii="Cambria" w:hAnsi="Cambria"/>
        </w:rPr>
        <w:t xml:space="preserve">vodovodů a </w:t>
      </w:r>
      <w:r w:rsidR="000F3A41" w:rsidRPr="002A2F58">
        <w:rPr>
          <w:rFonts w:ascii="Cambria" w:hAnsi="Cambria"/>
        </w:rPr>
        <w:t>kanalizace</w:t>
      </w:r>
      <w:r w:rsidR="00861612" w:rsidRPr="002A2F58">
        <w:rPr>
          <w:rFonts w:ascii="Cambria" w:hAnsi="Cambria"/>
        </w:rPr>
        <w:t xml:space="preserve"> </w:t>
      </w:r>
      <w:proofErr w:type="spellStart"/>
      <w:r w:rsidR="00DE409C" w:rsidRPr="002A2F58">
        <w:rPr>
          <w:rFonts w:ascii="Cambria" w:hAnsi="Cambria"/>
        </w:rPr>
        <w:t>Hulice</w:t>
      </w:r>
      <w:r w:rsidR="00EC73ED" w:rsidRPr="002A2F58">
        <w:rPr>
          <w:rFonts w:ascii="Cambria" w:hAnsi="Cambria"/>
        </w:rPr>
        <w:t>.</w:t>
      </w:r>
      <w:r w:rsidR="00861612" w:rsidRPr="002A2F58">
        <w:rPr>
          <w:rFonts w:ascii="Cambria" w:hAnsi="Cambria"/>
        </w:rPr>
        <w:t>xlxs</w:t>
      </w:r>
      <w:proofErr w:type="spellEnd"/>
      <w:r w:rsidRPr="002A2F58">
        <w:rPr>
          <w:rFonts w:ascii="Cambria" w:hAnsi="Cambria"/>
        </w:rPr>
        <w:t xml:space="preserve">. </w:t>
      </w:r>
      <w:r w:rsidR="00D944EC">
        <w:rPr>
          <w:rFonts w:ascii="Cambria" w:hAnsi="Cambria"/>
        </w:rPr>
        <w:t>– pouze digitálně</w:t>
      </w:r>
    </w:p>
    <w:p w14:paraId="272355AD" w14:textId="45BD08DF" w:rsidR="002E6C03" w:rsidRPr="002A2F58" w:rsidRDefault="00580981" w:rsidP="00580981">
      <w:pPr>
        <w:spacing w:line="360" w:lineRule="auto"/>
        <w:rPr>
          <w:rFonts w:ascii="Cambria" w:hAnsi="Cambria"/>
        </w:rPr>
      </w:pPr>
      <w:r w:rsidRPr="002A2F58">
        <w:rPr>
          <w:rFonts w:ascii="Cambria" w:hAnsi="Cambria"/>
        </w:rPr>
        <w:t xml:space="preserve">2. </w:t>
      </w:r>
      <w:r w:rsidR="002E6C03" w:rsidRPr="002A2F58">
        <w:rPr>
          <w:rFonts w:ascii="Cambria" w:hAnsi="Cambria"/>
        </w:rPr>
        <w:t>Mapa pasportu kanalizace</w:t>
      </w:r>
    </w:p>
    <w:p w14:paraId="469AAFC0" w14:textId="53399D85" w:rsidR="00BD0315" w:rsidRPr="002A2F58" w:rsidRDefault="00D944EC" w:rsidP="00580981">
      <w:pPr>
        <w:spacing w:line="360" w:lineRule="auto"/>
        <w:rPr>
          <w:rFonts w:ascii="Cambria" w:hAnsi="Cambria"/>
        </w:rPr>
      </w:pPr>
      <w:r>
        <w:rPr>
          <w:rFonts w:ascii="Cambria" w:hAnsi="Cambria"/>
        </w:rPr>
        <w:t>3. Mapa pasportu vodovodu</w:t>
      </w:r>
    </w:p>
    <w:p w14:paraId="3ABA6411" w14:textId="661E4268" w:rsidR="002E6C03" w:rsidRPr="002A2F58" w:rsidRDefault="002E6C03" w:rsidP="002A2F58">
      <w:pPr>
        <w:rPr>
          <w:rFonts w:ascii="Cambria" w:hAnsi="Cambria"/>
          <w:highlight w:val="yellow"/>
        </w:rPr>
      </w:pPr>
    </w:p>
    <w:sectPr w:rsidR="002E6C03" w:rsidRPr="002A2F58" w:rsidSect="00FE1E13">
      <w:headerReference w:type="default" r:id="rId12"/>
      <w:footerReference w:type="default" r:id="rId13"/>
      <w:headerReference w:type="first" r:id="rId14"/>
      <w:pgSz w:w="11906" w:h="16838"/>
      <w:pgMar w:top="1418" w:right="1418" w:bottom="1418" w:left="1418" w:header="0" w:footer="709" w:gutter="0"/>
      <w:cols w:space="708"/>
      <w:formProt w:val="0"/>
      <w:titlePg/>
      <w:docGrid w:linePitch="360" w:charSpace="-635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C128C34" w15:done="0"/>
  <w15:commentEx w15:paraId="22798F57" w15:done="0"/>
  <w15:commentEx w15:paraId="0AB88599" w15:done="0"/>
  <w15:commentEx w15:paraId="3E3A447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230C5B" w14:textId="77777777" w:rsidR="001E481B" w:rsidRDefault="001E481B">
      <w:r>
        <w:separator/>
      </w:r>
    </w:p>
  </w:endnote>
  <w:endnote w:type="continuationSeparator" w:id="0">
    <w:p w14:paraId="49B40277" w14:textId="77777777" w:rsidR="001E481B" w:rsidRDefault="001E48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73681764"/>
      <w:docPartObj>
        <w:docPartGallery w:val="Page Numbers (Bottom of Page)"/>
        <w:docPartUnique/>
      </w:docPartObj>
    </w:sdtPr>
    <w:sdtEndPr/>
    <w:sdtContent>
      <w:p w14:paraId="0885DB79" w14:textId="708615B4" w:rsidR="001E481B" w:rsidRDefault="001E481B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0007">
          <w:rPr>
            <w:noProof/>
          </w:rPr>
          <w:t>3</w:t>
        </w:r>
        <w:r>
          <w:fldChar w:fldCharType="end"/>
        </w:r>
      </w:p>
    </w:sdtContent>
  </w:sdt>
  <w:p w14:paraId="1E5B82B3" w14:textId="77777777" w:rsidR="001E481B" w:rsidRDefault="001E481B">
    <w:pPr>
      <w:pStyle w:val="Zpat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8BBBF8" w14:textId="77777777" w:rsidR="001E481B" w:rsidRDefault="001E481B">
      <w:r>
        <w:separator/>
      </w:r>
    </w:p>
  </w:footnote>
  <w:footnote w:type="continuationSeparator" w:id="0">
    <w:p w14:paraId="791F6628" w14:textId="77777777" w:rsidR="001E481B" w:rsidRDefault="001E48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D3FEBE" w14:textId="77777777" w:rsidR="001E481B" w:rsidRDefault="001E481B">
    <w:pPr>
      <w:pStyle w:val="Zhlav"/>
    </w:pPr>
    <w:r>
      <w:tab/>
    </w:r>
    <w:r>
      <w:tab/>
    </w:r>
  </w:p>
  <w:p w14:paraId="1EE098CA" w14:textId="77777777" w:rsidR="001E481B" w:rsidRDefault="001E481B">
    <w:pPr>
      <w:pStyle w:val="Zhlav"/>
    </w:pPr>
    <w:r>
      <w:rPr>
        <w:noProof/>
      </w:rPr>
      <w:drawing>
        <wp:anchor distT="0" distB="0" distL="114300" distR="114300" simplePos="0" relativeHeight="251657728" behindDoc="0" locked="0" layoutInCell="1" allowOverlap="1" wp14:anchorId="5AEE33E1" wp14:editId="7F492FA7">
          <wp:simplePos x="0" y="0"/>
          <wp:positionH relativeFrom="column">
            <wp:posOffset>-71120</wp:posOffset>
          </wp:positionH>
          <wp:positionV relativeFrom="paragraph">
            <wp:posOffset>85593</wp:posOffset>
          </wp:positionV>
          <wp:extent cx="2028825" cy="485775"/>
          <wp:effectExtent l="0" t="0" r="9525" b="9525"/>
          <wp:wrapSquare wrapText="bothSides"/>
          <wp:docPr id="5" name="Obrázek 5" descr="W:\PUBLICITA\VIZUÁLNÍ_IDENTITA\loga\OPZ\logo_OPZ_barevne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 descr="W:\PUBLICITA\VIZUÁLNÍ_IDENTITA\loga\OPZ\logo_OPZ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>
      <w:tab/>
    </w:r>
  </w:p>
  <w:p w14:paraId="29524817" w14:textId="77777777" w:rsidR="001E481B" w:rsidRDefault="001E481B">
    <w:pPr>
      <w:pStyle w:val="Zhlav"/>
    </w:pPr>
    <w:r>
      <w:tab/>
    </w:r>
    <w:r>
      <w:tab/>
    </w:r>
  </w:p>
  <w:p w14:paraId="54A45180" w14:textId="597D6642" w:rsidR="001E481B" w:rsidRDefault="001E481B">
    <w:pPr>
      <w:pStyle w:val="Zhlav"/>
    </w:pPr>
    <w:r>
      <w:tab/>
    </w:r>
    <w:r>
      <w:tab/>
      <w:t>Pasport vodovodu a kanalizace obce Hulice</w:t>
    </w:r>
  </w:p>
  <w:p w14:paraId="2711490D" w14:textId="77777777" w:rsidR="001E481B" w:rsidRDefault="001E481B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FC1D7C" w14:textId="77777777" w:rsidR="001E481B" w:rsidRDefault="001E481B">
    <w:pPr>
      <w:pStyle w:val="Zhlav"/>
    </w:pPr>
    <w:r>
      <w:tab/>
    </w:r>
    <w:r>
      <w:tab/>
    </w:r>
  </w:p>
  <w:p w14:paraId="1803E382" w14:textId="77777777" w:rsidR="001E481B" w:rsidRDefault="001E481B">
    <w:pPr>
      <w:pStyle w:val="Zhlav"/>
    </w:pPr>
    <w:r>
      <w:rPr>
        <w:noProof/>
      </w:rPr>
      <w:drawing>
        <wp:anchor distT="0" distB="0" distL="114300" distR="114300" simplePos="0" relativeHeight="251649024" behindDoc="0" locked="0" layoutInCell="1" allowOverlap="1" wp14:anchorId="4B0A3558" wp14:editId="61AD4C9B">
          <wp:simplePos x="0" y="0"/>
          <wp:positionH relativeFrom="column">
            <wp:posOffset>0</wp:posOffset>
          </wp:positionH>
          <wp:positionV relativeFrom="paragraph">
            <wp:posOffset>93592</wp:posOffset>
          </wp:positionV>
          <wp:extent cx="2028825" cy="485775"/>
          <wp:effectExtent l="0" t="0" r="9525" b="9525"/>
          <wp:wrapSquare wrapText="bothSides"/>
          <wp:docPr id="2" name="Obrázek 2" descr="W:\PUBLICITA\VIZUÁLNÍ_IDENTITA\loga\OPZ\logo_OPZ_barevne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 descr="W:\PUBLICITA\VIZUÁLNÍ_IDENTITA\loga\OPZ\logo_OPZ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93243"/>
    <w:multiLevelType w:val="multilevel"/>
    <w:tmpl w:val="FB3CE56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5A679C"/>
    <w:multiLevelType w:val="multilevel"/>
    <w:tmpl w:val="97646200"/>
    <w:lvl w:ilvl="0">
      <w:start w:val="1"/>
      <w:numFmt w:val="upp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0024F93"/>
    <w:multiLevelType w:val="multilevel"/>
    <w:tmpl w:val="23FA80C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>
    <w:nsid w:val="1157643B"/>
    <w:multiLevelType w:val="multilevel"/>
    <w:tmpl w:val="FFCE11D4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1B18217C"/>
    <w:multiLevelType w:val="hybridMultilevel"/>
    <w:tmpl w:val="A29CEC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502CCA"/>
    <w:multiLevelType w:val="multilevel"/>
    <w:tmpl w:val="ED2AE87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B926E3"/>
    <w:multiLevelType w:val="multilevel"/>
    <w:tmpl w:val="21B44D22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numFmt w:val="bullet"/>
      <w:lvlText w:val="-"/>
      <w:lvlJc w:val="left"/>
      <w:pPr>
        <w:ind w:left="2880" w:hanging="360"/>
      </w:pPr>
      <w:rPr>
        <w:rFonts w:ascii="Arial Narrow" w:eastAsia="Times New Roman" w:hAnsi="Arial Narrow" w:cs="Times New Roman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2C5F7BF8"/>
    <w:multiLevelType w:val="hybridMultilevel"/>
    <w:tmpl w:val="5EF0964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FF4A8D"/>
    <w:multiLevelType w:val="multilevel"/>
    <w:tmpl w:val="32FEC056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9">
    <w:nsid w:val="3B1E3035"/>
    <w:multiLevelType w:val="multilevel"/>
    <w:tmpl w:val="21B44D22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numFmt w:val="bullet"/>
      <w:lvlText w:val="-"/>
      <w:lvlJc w:val="left"/>
      <w:pPr>
        <w:ind w:left="2880" w:hanging="360"/>
      </w:pPr>
      <w:rPr>
        <w:rFonts w:ascii="Arial Narrow" w:eastAsia="Times New Roman" w:hAnsi="Arial Narrow" w:cs="Times New Roman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3CBD4C27"/>
    <w:multiLevelType w:val="multilevel"/>
    <w:tmpl w:val="595806EE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4B1810F9"/>
    <w:multiLevelType w:val="multilevel"/>
    <w:tmpl w:val="A1107A6E"/>
    <w:lvl w:ilvl="0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4DD47EFF"/>
    <w:multiLevelType w:val="multilevel"/>
    <w:tmpl w:val="30381E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600A2671"/>
    <w:multiLevelType w:val="multilevel"/>
    <w:tmpl w:val="D2521F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619E23DF"/>
    <w:multiLevelType w:val="hybridMultilevel"/>
    <w:tmpl w:val="8466D4FC"/>
    <w:lvl w:ilvl="0" w:tplc="7094538C">
      <w:start w:val="1"/>
      <w:numFmt w:val="upperLetter"/>
      <w:lvlText w:val="%1."/>
      <w:lvlJc w:val="left"/>
      <w:pPr>
        <w:ind w:left="795" w:hanging="435"/>
      </w:pPr>
      <w:rPr>
        <w:rFonts w:asciiTheme="minorHAnsi" w:hAnsiTheme="minorHAnsi" w:hint="default"/>
        <w:color w:val="44546A" w:themeColor="text2"/>
        <w:sz w:val="5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E421EFE"/>
    <w:multiLevelType w:val="multilevel"/>
    <w:tmpl w:val="D2521F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>
    <w:nsid w:val="7BC45448"/>
    <w:multiLevelType w:val="hybridMultilevel"/>
    <w:tmpl w:val="178803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10"/>
  </w:num>
  <w:num w:numId="4">
    <w:abstractNumId w:val="0"/>
  </w:num>
  <w:num w:numId="5">
    <w:abstractNumId w:val="11"/>
  </w:num>
  <w:num w:numId="6">
    <w:abstractNumId w:val="5"/>
  </w:num>
  <w:num w:numId="7">
    <w:abstractNumId w:val="2"/>
  </w:num>
  <w:num w:numId="8">
    <w:abstractNumId w:val="13"/>
  </w:num>
  <w:num w:numId="9">
    <w:abstractNumId w:val="1"/>
  </w:num>
  <w:num w:numId="10">
    <w:abstractNumId w:val="12"/>
  </w:num>
  <w:num w:numId="11">
    <w:abstractNumId w:val="16"/>
  </w:num>
  <w:num w:numId="12">
    <w:abstractNumId w:val="15"/>
  </w:num>
  <w:num w:numId="13">
    <w:abstractNumId w:val="4"/>
  </w:num>
  <w:num w:numId="14">
    <w:abstractNumId w:val="6"/>
  </w:num>
  <w:num w:numId="15">
    <w:abstractNumId w:val="9"/>
  </w:num>
  <w:num w:numId="16">
    <w:abstractNumId w:val="7"/>
  </w:num>
  <w:num w:numId="17">
    <w:abstractNumId w:val="14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053-PC">
    <w15:presenceInfo w15:providerId="None" w15:userId="053-P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B06"/>
    <w:rsid w:val="000035E8"/>
    <w:rsid w:val="00011789"/>
    <w:rsid w:val="00016F4E"/>
    <w:rsid w:val="00036E01"/>
    <w:rsid w:val="00042818"/>
    <w:rsid w:val="0004397A"/>
    <w:rsid w:val="00045BA4"/>
    <w:rsid w:val="00064DAF"/>
    <w:rsid w:val="000705D3"/>
    <w:rsid w:val="0007476D"/>
    <w:rsid w:val="00087CA2"/>
    <w:rsid w:val="00092852"/>
    <w:rsid w:val="00093209"/>
    <w:rsid w:val="000966C8"/>
    <w:rsid w:val="000A266A"/>
    <w:rsid w:val="000B3512"/>
    <w:rsid w:val="000D3361"/>
    <w:rsid w:val="000D5952"/>
    <w:rsid w:val="000F3A41"/>
    <w:rsid w:val="001063F4"/>
    <w:rsid w:val="00126F46"/>
    <w:rsid w:val="001523DF"/>
    <w:rsid w:val="0015601B"/>
    <w:rsid w:val="00172851"/>
    <w:rsid w:val="00174CFE"/>
    <w:rsid w:val="00180758"/>
    <w:rsid w:val="00181719"/>
    <w:rsid w:val="001966F1"/>
    <w:rsid w:val="001A2B4B"/>
    <w:rsid w:val="001A2B93"/>
    <w:rsid w:val="001A2D5B"/>
    <w:rsid w:val="001B5E7C"/>
    <w:rsid w:val="001C0007"/>
    <w:rsid w:val="001C2EC9"/>
    <w:rsid w:val="001E481B"/>
    <w:rsid w:val="001F2105"/>
    <w:rsid w:val="00233FE8"/>
    <w:rsid w:val="00241683"/>
    <w:rsid w:val="00250A36"/>
    <w:rsid w:val="00255919"/>
    <w:rsid w:val="00262D50"/>
    <w:rsid w:val="00275430"/>
    <w:rsid w:val="00276333"/>
    <w:rsid w:val="00294CC5"/>
    <w:rsid w:val="00295552"/>
    <w:rsid w:val="002A2F58"/>
    <w:rsid w:val="002D7B15"/>
    <w:rsid w:val="002E6C03"/>
    <w:rsid w:val="002F6044"/>
    <w:rsid w:val="003159D3"/>
    <w:rsid w:val="00341CA4"/>
    <w:rsid w:val="00352453"/>
    <w:rsid w:val="00357AE6"/>
    <w:rsid w:val="00366734"/>
    <w:rsid w:val="00366FF2"/>
    <w:rsid w:val="003A6EF8"/>
    <w:rsid w:val="003B380D"/>
    <w:rsid w:val="003B5200"/>
    <w:rsid w:val="003C293E"/>
    <w:rsid w:val="003D0B56"/>
    <w:rsid w:val="003D6EF0"/>
    <w:rsid w:val="00415343"/>
    <w:rsid w:val="00433A4A"/>
    <w:rsid w:val="004362B5"/>
    <w:rsid w:val="00441696"/>
    <w:rsid w:val="00455A0B"/>
    <w:rsid w:val="004562FA"/>
    <w:rsid w:val="00463F81"/>
    <w:rsid w:val="00474832"/>
    <w:rsid w:val="00477B51"/>
    <w:rsid w:val="004A58AB"/>
    <w:rsid w:val="004C068E"/>
    <w:rsid w:val="004C21E1"/>
    <w:rsid w:val="004C30BB"/>
    <w:rsid w:val="004D210A"/>
    <w:rsid w:val="004E19F0"/>
    <w:rsid w:val="004E3808"/>
    <w:rsid w:val="00506F0A"/>
    <w:rsid w:val="00515151"/>
    <w:rsid w:val="005227E7"/>
    <w:rsid w:val="005447B3"/>
    <w:rsid w:val="0055062C"/>
    <w:rsid w:val="00553C98"/>
    <w:rsid w:val="00580981"/>
    <w:rsid w:val="00580DB7"/>
    <w:rsid w:val="00582E59"/>
    <w:rsid w:val="005A1977"/>
    <w:rsid w:val="005A3260"/>
    <w:rsid w:val="005B600D"/>
    <w:rsid w:val="005C3D83"/>
    <w:rsid w:val="005C757A"/>
    <w:rsid w:val="005D21D0"/>
    <w:rsid w:val="005E0FCA"/>
    <w:rsid w:val="00650540"/>
    <w:rsid w:val="006540DE"/>
    <w:rsid w:val="00663EB4"/>
    <w:rsid w:val="00666B71"/>
    <w:rsid w:val="00680082"/>
    <w:rsid w:val="00693D97"/>
    <w:rsid w:val="006A2DC6"/>
    <w:rsid w:val="006C1009"/>
    <w:rsid w:val="006D7429"/>
    <w:rsid w:val="006E75EE"/>
    <w:rsid w:val="0070788A"/>
    <w:rsid w:val="007133EF"/>
    <w:rsid w:val="007168D1"/>
    <w:rsid w:val="007208E4"/>
    <w:rsid w:val="0073179F"/>
    <w:rsid w:val="00731FAF"/>
    <w:rsid w:val="0074019E"/>
    <w:rsid w:val="00740A24"/>
    <w:rsid w:val="0075245B"/>
    <w:rsid w:val="00752594"/>
    <w:rsid w:val="00762619"/>
    <w:rsid w:val="007635E1"/>
    <w:rsid w:val="007721F8"/>
    <w:rsid w:val="007A1B7E"/>
    <w:rsid w:val="007A49FC"/>
    <w:rsid w:val="007A5097"/>
    <w:rsid w:val="007B6188"/>
    <w:rsid w:val="007C031F"/>
    <w:rsid w:val="007C0F03"/>
    <w:rsid w:val="007C265A"/>
    <w:rsid w:val="007D68F2"/>
    <w:rsid w:val="00811036"/>
    <w:rsid w:val="00817F8C"/>
    <w:rsid w:val="0082237B"/>
    <w:rsid w:val="00830EE0"/>
    <w:rsid w:val="00853F9E"/>
    <w:rsid w:val="008572B4"/>
    <w:rsid w:val="00861612"/>
    <w:rsid w:val="00862BF8"/>
    <w:rsid w:val="0086472B"/>
    <w:rsid w:val="0088008E"/>
    <w:rsid w:val="00880860"/>
    <w:rsid w:val="00883BCF"/>
    <w:rsid w:val="008A3A99"/>
    <w:rsid w:val="008C7C59"/>
    <w:rsid w:val="008D5AB0"/>
    <w:rsid w:val="008F0DC1"/>
    <w:rsid w:val="00903A59"/>
    <w:rsid w:val="0090602A"/>
    <w:rsid w:val="00923280"/>
    <w:rsid w:val="009239D4"/>
    <w:rsid w:val="00925868"/>
    <w:rsid w:val="0093526C"/>
    <w:rsid w:val="009378D5"/>
    <w:rsid w:val="0095229A"/>
    <w:rsid w:val="009540A3"/>
    <w:rsid w:val="00955294"/>
    <w:rsid w:val="009656DD"/>
    <w:rsid w:val="00967FC5"/>
    <w:rsid w:val="00970C3F"/>
    <w:rsid w:val="009710BF"/>
    <w:rsid w:val="00985D54"/>
    <w:rsid w:val="00986099"/>
    <w:rsid w:val="0098693B"/>
    <w:rsid w:val="009903CD"/>
    <w:rsid w:val="009B23F7"/>
    <w:rsid w:val="009B628B"/>
    <w:rsid w:val="009C133A"/>
    <w:rsid w:val="009C1AC4"/>
    <w:rsid w:val="009D0DC6"/>
    <w:rsid w:val="009E2A20"/>
    <w:rsid w:val="009E4507"/>
    <w:rsid w:val="009F5EDA"/>
    <w:rsid w:val="00A01B21"/>
    <w:rsid w:val="00A236E9"/>
    <w:rsid w:val="00A24BF0"/>
    <w:rsid w:val="00A37EC1"/>
    <w:rsid w:val="00A43350"/>
    <w:rsid w:val="00A44BAC"/>
    <w:rsid w:val="00A52097"/>
    <w:rsid w:val="00A60124"/>
    <w:rsid w:val="00A728CC"/>
    <w:rsid w:val="00A9118D"/>
    <w:rsid w:val="00A9153D"/>
    <w:rsid w:val="00AA544C"/>
    <w:rsid w:val="00AA5F80"/>
    <w:rsid w:val="00AC30F5"/>
    <w:rsid w:val="00AD2AEB"/>
    <w:rsid w:val="00AE7353"/>
    <w:rsid w:val="00AF0717"/>
    <w:rsid w:val="00AF3960"/>
    <w:rsid w:val="00B0387F"/>
    <w:rsid w:val="00B11C75"/>
    <w:rsid w:val="00B17734"/>
    <w:rsid w:val="00B23A55"/>
    <w:rsid w:val="00B44813"/>
    <w:rsid w:val="00B4711E"/>
    <w:rsid w:val="00B509F8"/>
    <w:rsid w:val="00B50FF5"/>
    <w:rsid w:val="00B51CA2"/>
    <w:rsid w:val="00B528D2"/>
    <w:rsid w:val="00B626EB"/>
    <w:rsid w:val="00B72BCD"/>
    <w:rsid w:val="00B75742"/>
    <w:rsid w:val="00B95F43"/>
    <w:rsid w:val="00BA2B06"/>
    <w:rsid w:val="00BB7152"/>
    <w:rsid w:val="00BC2DF5"/>
    <w:rsid w:val="00BD0315"/>
    <w:rsid w:val="00BD581B"/>
    <w:rsid w:val="00BE6ECB"/>
    <w:rsid w:val="00BE6EFF"/>
    <w:rsid w:val="00BF135C"/>
    <w:rsid w:val="00C12EF9"/>
    <w:rsid w:val="00C16E58"/>
    <w:rsid w:val="00C16F7E"/>
    <w:rsid w:val="00C174DF"/>
    <w:rsid w:val="00C33588"/>
    <w:rsid w:val="00C340BC"/>
    <w:rsid w:val="00C546D2"/>
    <w:rsid w:val="00C5767F"/>
    <w:rsid w:val="00C57766"/>
    <w:rsid w:val="00C92930"/>
    <w:rsid w:val="00C97382"/>
    <w:rsid w:val="00C973A9"/>
    <w:rsid w:val="00CA16EB"/>
    <w:rsid w:val="00CA622C"/>
    <w:rsid w:val="00CB60A5"/>
    <w:rsid w:val="00CC4CA8"/>
    <w:rsid w:val="00CF4D81"/>
    <w:rsid w:val="00D11B8F"/>
    <w:rsid w:val="00D2444B"/>
    <w:rsid w:val="00D2567F"/>
    <w:rsid w:val="00D303E7"/>
    <w:rsid w:val="00D32EC3"/>
    <w:rsid w:val="00D50459"/>
    <w:rsid w:val="00D56C60"/>
    <w:rsid w:val="00D670C7"/>
    <w:rsid w:val="00D77C9D"/>
    <w:rsid w:val="00D812E7"/>
    <w:rsid w:val="00D85C35"/>
    <w:rsid w:val="00D87AB7"/>
    <w:rsid w:val="00D944EC"/>
    <w:rsid w:val="00DE409C"/>
    <w:rsid w:val="00DF757B"/>
    <w:rsid w:val="00E00B79"/>
    <w:rsid w:val="00E02151"/>
    <w:rsid w:val="00E1476C"/>
    <w:rsid w:val="00E15725"/>
    <w:rsid w:val="00E17BAC"/>
    <w:rsid w:val="00E26EB5"/>
    <w:rsid w:val="00E31111"/>
    <w:rsid w:val="00E32B4C"/>
    <w:rsid w:val="00E44BBB"/>
    <w:rsid w:val="00E671AF"/>
    <w:rsid w:val="00E725B9"/>
    <w:rsid w:val="00EA0CCC"/>
    <w:rsid w:val="00EA40F2"/>
    <w:rsid w:val="00EC5813"/>
    <w:rsid w:val="00EC73ED"/>
    <w:rsid w:val="00ED236E"/>
    <w:rsid w:val="00EE0AB8"/>
    <w:rsid w:val="00EE4D00"/>
    <w:rsid w:val="00F01987"/>
    <w:rsid w:val="00F047EC"/>
    <w:rsid w:val="00F0506C"/>
    <w:rsid w:val="00F073F3"/>
    <w:rsid w:val="00F12BB4"/>
    <w:rsid w:val="00F32D3D"/>
    <w:rsid w:val="00F33AF4"/>
    <w:rsid w:val="00F55785"/>
    <w:rsid w:val="00F57355"/>
    <w:rsid w:val="00F6062E"/>
    <w:rsid w:val="00F81DFF"/>
    <w:rsid w:val="00F828E5"/>
    <w:rsid w:val="00F908F8"/>
    <w:rsid w:val="00F920AC"/>
    <w:rsid w:val="00FA32CE"/>
    <w:rsid w:val="00FA7ACD"/>
    <w:rsid w:val="00FB3100"/>
    <w:rsid w:val="00FD6D8B"/>
    <w:rsid w:val="00FE1E13"/>
    <w:rsid w:val="00FF0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060B5C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33AF4"/>
    <w:rPr>
      <w:rFonts w:ascii="Times New Roman" w:eastAsia="Times New Roman" w:hAnsi="Times New Roman" w:cs="Times New Roman"/>
      <w:color w:val="00000A"/>
      <w:sz w:val="24"/>
      <w:szCs w:val="24"/>
      <w:lang w:eastAsia="cs-CZ"/>
    </w:rPr>
  </w:style>
  <w:style w:type="paragraph" w:styleId="Nadpis1">
    <w:name w:val="heading 1"/>
    <w:basedOn w:val="Normln"/>
    <w:link w:val="Nadpis1Char"/>
    <w:qFormat/>
    <w:rsid w:val="00592134"/>
    <w:pPr>
      <w:keepNext/>
      <w:outlineLvl w:val="0"/>
    </w:pPr>
    <w:rPr>
      <w:rFonts w:ascii="Cambria" w:hAnsi="Cambria" w:cs="Courier New"/>
      <w:b/>
      <w:bCs/>
      <w:color w:val="002060"/>
      <w:sz w:val="28"/>
    </w:rPr>
  </w:style>
  <w:style w:type="paragraph" w:styleId="Nadpis4">
    <w:name w:val="heading 4"/>
    <w:basedOn w:val="Normln"/>
    <w:link w:val="Nadpis4Char"/>
    <w:uiPriority w:val="9"/>
    <w:semiHidden/>
    <w:unhideWhenUsed/>
    <w:qFormat/>
    <w:rsid w:val="006F2BC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qFormat/>
    <w:rsid w:val="00592134"/>
    <w:rPr>
      <w:rFonts w:ascii="Cambria" w:eastAsia="Times New Roman" w:hAnsi="Cambria" w:cs="Courier New"/>
      <w:b/>
      <w:bCs/>
      <w:color w:val="002060"/>
      <w:sz w:val="28"/>
      <w:szCs w:val="24"/>
      <w:lang w:eastAsia="cs-CZ"/>
    </w:rPr>
  </w:style>
  <w:style w:type="character" w:styleId="Siln">
    <w:name w:val="Strong"/>
    <w:uiPriority w:val="22"/>
    <w:qFormat/>
    <w:rsid w:val="00592134"/>
    <w:rPr>
      <w:b/>
      <w:bCs/>
    </w:rPr>
  </w:style>
  <w:style w:type="character" w:customStyle="1" w:styleId="Internetovodkaz">
    <w:name w:val="Internetový odkaz"/>
    <w:basedOn w:val="Standardnpsmoodstavce"/>
    <w:uiPriority w:val="99"/>
    <w:unhideWhenUsed/>
    <w:rsid w:val="00C000F3"/>
    <w:rPr>
      <w:color w:val="0000FF"/>
      <w:u w:val="single"/>
    </w:rPr>
  </w:style>
  <w:style w:type="character" w:customStyle="1" w:styleId="PasportChar">
    <w:name w:val="Pasport Char"/>
    <w:basedOn w:val="Standardnpsmoodstavce"/>
    <w:link w:val="Pasport"/>
    <w:qFormat/>
    <w:rsid w:val="009D16E9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qFormat/>
    <w:rsid w:val="002B0831"/>
    <w:rPr>
      <w:color w:val="605E5C"/>
      <w:shd w:val="clear" w:color="auto" w:fill="E1DFDD"/>
    </w:rPr>
  </w:style>
  <w:style w:type="character" w:customStyle="1" w:styleId="ZpatChar">
    <w:name w:val="Zápatí Char"/>
    <w:basedOn w:val="Standardnpsmoodstavce"/>
    <w:link w:val="Zpat"/>
    <w:uiPriority w:val="99"/>
    <w:qFormat/>
    <w:rsid w:val="002B083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7F2BFD"/>
    <w:rPr>
      <w:rFonts w:ascii="Tahoma" w:eastAsia="Times New Roman" w:hAnsi="Tahoma" w:cs="Tahoma"/>
      <w:sz w:val="16"/>
      <w:szCs w:val="16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qFormat/>
    <w:rsid w:val="00542993"/>
    <w:rPr>
      <w:color w:val="954F72" w:themeColor="followedHyperlink"/>
      <w:u w:val="single"/>
    </w:rPr>
  </w:style>
  <w:style w:type="character" w:customStyle="1" w:styleId="Nadpis4Char">
    <w:name w:val="Nadpis 4 Char"/>
    <w:basedOn w:val="Standardnpsmoodstavce"/>
    <w:link w:val="Nadpis4"/>
    <w:uiPriority w:val="9"/>
    <w:semiHidden/>
    <w:qFormat/>
    <w:rsid w:val="006F2BCD"/>
    <w:rPr>
      <w:rFonts w:asciiTheme="majorHAnsi" w:eastAsiaTheme="majorEastAsia" w:hAnsiTheme="majorHAnsi" w:cstheme="majorBidi"/>
      <w:b/>
      <w:bCs/>
      <w:i/>
      <w:iCs/>
      <w:color w:val="4472C4" w:themeColor="accent1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qFormat/>
    <w:rsid w:val="007165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ListLabel1">
    <w:name w:val="ListLabel 1"/>
    <w:qFormat/>
    <w:rPr>
      <w:rFonts w:eastAsia="Times New Roman" w:cs="Times New Roman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eastAsia="Times New Roman" w:cs="Times New Roman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eastAsia="Times New Roman" w:cs="Times New Roman"/>
    </w:rPr>
  </w:style>
  <w:style w:type="character" w:customStyle="1" w:styleId="ListLabel10">
    <w:name w:val="ListLabel 10"/>
    <w:qFormat/>
    <w:rPr>
      <w:rFonts w:eastAsia="Times New Roman" w:cs="Times New Roman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eastAsia="Times New Roman" w:cs="Times New Roman"/>
    </w:rPr>
  </w:style>
  <w:style w:type="character" w:customStyle="1" w:styleId="ListLabel14">
    <w:name w:val="ListLabel 14"/>
    <w:qFormat/>
    <w:rPr>
      <w:rFonts w:eastAsia="Times New Roman" w:cs="Times New Roman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eastAsia="Times New Roman" w:cs="Times New Roman"/>
    </w:rPr>
  </w:style>
  <w:style w:type="character" w:customStyle="1" w:styleId="ListLabel19">
    <w:name w:val="ListLabel 19"/>
    <w:qFormat/>
    <w:rPr>
      <w:rFonts w:eastAsia="Times New Roman" w:cs="Times New Roman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Odkaznarejstk">
    <w:name w:val="Odkaz na rejstřík"/>
    <w:qFormat/>
  </w:style>
  <w:style w:type="character" w:customStyle="1" w:styleId="ListLabel22">
    <w:name w:val="ListLabel 22"/>
    <w:qFormat/>
    <w:rPr>
      <w:rFonts w:cs="Times New Roman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28">
    <w:name w:val="ListLabel 28"/>
    <w:qFormat/>
    <w:rPr>
      <w:rFonts w:cs="Symbol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Wingdings"/>
    </w:rPr>
  </w:style>
  <w:style w:type="character" w:customStyle="1" w:styleId="ListLabel31">
    <w:name w:val="ListLabel 31"/>
    <w:qFormat/>
    <w:rPr>
      <w:rFonts w:cs="Times New Roman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Wingdings"/>
    </w:rPr>
  </w:style>
  <w:style w:type="character" w:customStyle="1" w:styleId="ListLabel34">
    <w:name w:val="ListLabel 34"/>
    <w:qFormat/>
    <w:rPr>
      <w:rFonts w:cs="Symbol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Wingdings"/>
    </w:rPr>
  </w:style>
  <w:style w:type="character" w:customStyle="1" w:styleId="ListLabel37">
    <w:name w:val="ListLabel 37"/>
    <w:qFormat/>
    <w:rPr>
      <w:rFonts w:cs="Symbol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Wingdings"/>
    </w:rPr>
  </w:style>
  <w:style w:type="character" w:customStyle="1" w:styleId="ListLabel40">
    <w:name w:val="ListLabel 40"/>
    <w:qFormat/>
    <w:rPr>
      <w:rFonts w:cs="Times New Roman"/>
    </w:rPr>
  </w:style>
  <w:style w:type="character" w:customStyle="1" w:styleId="ListLabel41">
    <w:name w:val="ListLabel 41"/>
    <w:qFormat/>
    <w:rPr>
      <w:rFonts w:cs="Times New Roman"/>
    </w:rPr>
  </w:style>
  <w:style w:type="character" w:customStyle="1" w:styleId="ListLabel42">
    <w:name w:val="ListLabel 42"/>
    <w:qFormat/>
    <w:rPr>
      <w:rFonts w:cs="Wingdings"/>
    </w:rPr>
  </w:style>
  <w:style w:type="character" w:customStyle="1" w:styleId="ListLabel43">
    <w:name w:val="ListLabel 43"/>
    <w:qFormat/>
    <w:rPr>
      <w:rFonts w:cs="Symbol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rFonts w:cs="Wingdings"/>
    </w:rPr>
  </w:style>
  <w:style w:type="character" w:customStyle="1" w:styleId="ListLabel46">
    <w:name w:val="ListLabel 46"/>
    <w:qFormat/>
    <w:rPr>
      <w:rFonts w:cs="Symbol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Wingdings"/>
    </w:rPr>
  </w:style>
  <w:style w:type="character" w:customStyle="1" w:styleId="ListLabel49">
    <w:name w:val="ListLabel 49"/>
    <w:qFormat/>
    <w:rPr>
      <w:rFonts w:cs="Times New Roman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Wingdings"/>
    </w:rPr>
  </w:style>
  <w:style w:type="character" w:customStyle="1" w:styleId="ListLabel52">
    <w:name w:val="ListLabel 52"/>
    <w:qFormat/>
    <w:rPr>
      <w:rFonts w:cs="Symbol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Wingdings"/>
    </w:rPr>
  </w:style>
  <w:style w:type="character" w:customStyle="1" w:styleId="ListLabel55">
    <w:name w:val="ListLabel 55"/>
    <w:qFormat/>
    <w:rPr>
      <w:rFonts w:cs="Symbol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Wingdings"/>
    </w:rPr>
  </w:style>
  <w:style w:type="character" w:customStyle="1" w:styleId="ListLabel58">
    <w:name w:val="ListLabel 58"/>
    <w:qFormat/>
    <w:rPr>
      <w:rFonts w:cs="Times New Roman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cs="Times New Roman"/>
    </w:rPr>
  </w:style>
  <w:style w:type="character" w:customStyle="1" w:styleId="ListLabel68">
    <w:name w:val="ListLabel 68"/>
    <w:qFormat/>
    <w:rPr>
      <w:rFonts w:cs="Times New Roman"/>
    </w:rPr>
  </w:style>
  <w:style w:type="character" w:customStyle="1" w:styleId="ListLabel69">
    <w:name w:val="ListLabel 69"/>
    <w:qFormat/>
    <w:rPr>
      <w:rFonts w:cs="Wingdings"/>
    </w:rPr>
  </w:style>
  <w:style w:type="character" w:customStyle="1" w:styleId="ListLabel70">
    <w:name w:val="ListLabel 70"/>
    <w:qFormat/>
    <w:rPr>
      <w:rFonts w:cs="Symbol"/>
    </w:rPr>
  </w:style>
  <w:style w:type="character" w:customStyle="1" w:styleId="ListLabel71">
    <w:name w:val="ListLabel 71"/>
    <w:qFormat/>
    <w:rPr>
      <w:rFonts w:cs="Courier New"/>
    </w:rPr>
  </w:style>
  <w:style w:type="character" w:customStyle="1" w:styleId="ListLabel72">
    <w:name w:val="ListLabel 72"/>
    <w:qFormat/>
    <w:rPr>
      <w:rFonts w:cs="Wingdings"/>
    </w:rPr>
  </w:style>
  <w:style w:type="character" w:customStyle="1" w:styleId="ListLabel73">
    <w:name w:val="ListLabel 73"/>
    <w:qFormat/>
    <w:rPr>
      <w:rFonts w:cs="Symbol"/>
    </w:rPr>
  </w:style>
  <w:style w:type="character" w:customStyle="1" w:styleId="ListLabel74">
    <w:name w:val="ListLabel 74"/>
    <w:qFormat/>
    <w:rPr>
      <w:rFonts w:cs="Courier New"/>
    </w:rPr>
  </w:style>
  <w:style w:type="character" w:customStyle="1" w:styleId="ListLabel75">
    <w:name w:val="ListLabel 75"/>
    <w:qFormat/>
    <w:rPr>
      <w:rFonts w:cs="Wingdings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Rejstk">
    <w:name w:val="Rejstřík"/>
    <w:basedOn w:val="Normln"/>
    <w:qFormat/>
    <w:pPr>
      <w:suppressLineNumbers/>
    </w:pPr>
    <w:rPr>
      <w:rFonts w:cs="Arial"/>
    </w:rPr>
  </w:style>
  <w:style w:type="paragraph" w:styleId="Odstavecseseznamem">
    <w:name w:val="List Paragraph"/>
    <w:basedOn w:val="Normln"/>
    <w:uiPriority w:val="34"/>
    <w:qFormat/>
    <w:rsid w:val="00FE255E"/>
    <w:pPr>
      <w:ind w:left="720"/>
      <w:contextualSpacing/>
    </w:pPr>
  </w:style>
  <w:style w:type="paragraph" w:customStyle="1" w:styleId="Pasport">
    <w:name w:val="Pasport"/>
    <w:basedOn w:val="Normln"/>
    <w:link w:val="PasportChar"/>
    <w:qFormat/>
    <w:rsid w:val="009D16E9"/>
  </w:style>
  <w:style w:type="paragraph" w:styleId="Zpat">
    <w:name w:val="footer"/>
    <w:basedOn w:val="Normln"/>
    <w:link w:val="ZpatChar"/>
    <w:uiPriority w:val="99"/>
    <w:rsid w:val="002B0831"/>
    <w:pPr>
      <w:tabs>
        <w:tab w:val="center" w:pos="4536"/>
        <w:tab w:val="right" w:pos="9072"/>
      </w:tabs>
    </w:pPr>
  </w:style>
  <w:style w:type="paragraph" w:styleId="Nadpisobsahu">
    <w:name w:val="TOC Heading"/>
    <w:basedOn w:val="Nadpis1"/>
    <w:uiPriority w:val="39"/>
    <w:unhideWhenUsed/>
    <w:qFormat/>
    <w:rsid w:val="00E60CDC"/>
    <w:pPr>
      <w:keepLines/>
      <w:spacing w:before="240" w:line="259" w:lineRule="auto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</w:rPr>
  </w:style>
  <w:style w:type="paragraph" w:styleId="Obsah1">
    <w:name w:val="toc 1"/>
    <w:basedOn w:val="Normln"/>
    <w:autoRedefine/>
    <w:uiPriority w:val="39"/>
    <w:unhideWhenUsed/>
    <w:rsid w:val="00830EE0"/>
    <w:pPr>
      <w:tabs>
        <w:tab w:val="left" w:pos="567"/>
        <w:tab w:val="right" w:leader="dot" w:pos="9060"/>
      </w:tabs>
      <w:spacing w:after="100"/>
    </w:p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7F2BF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716592"/>
    <w:pPr>
      <w:tabs>
        <w:tab w:val="center" w:pos="4536"/>
        <w:tab w:val="right" w:pos="9072"/>
      </w:tabs>
    </w:pPr>
  </w:style>
  <w:style w:type="character" w:styleId="Hypertextovodkaz">
    <w:name w:val="Hyperlink"/>
    <w:basedOn w:val="Standardnpsmoodstavce"/>
    <w:uiPriority w:val="99"/>
    <w:unhideWhenUsed/>
    <w:rsid w:val="00B4711E"/>
    <w:rPr>
      <w:color w:val="0563C1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32D3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D3D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D3D"/>
    <w:rPr>
      <w:rFonts w:ascii="Times New Roman" w:eastAsia="Times New Roman" w:hAnsi="Times New Roman" w:cs="Times New Roman"/>
      <w:color w:val="00000A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D3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D3D"/>
    <w:rPr>
      <w:rFonts w:ascii="Times New Roman" w:eastAsia="Times New Roman" w:hAnsi="Times New Roman" w:cs="Times New Roman"/>
      <w:b/>
      <w:bCs/>
      <w:color w:val="00000A"/>
      <w:szCs w:val="20"/>
      <w:lang w:eastAsia="cs-CZ"/>
    </w:rPr>
  </w:style>
  <w:style w:type="table" w:customStyle="1" w:styleId="Mkatabulky1">
    <w:name w:val="Mřížka tabulky1"/>
    <w:basedOn w:val="Normlntabulka"/>
    <w:next w:val="Mkatabulky"/>
    <w:uiPriority w:val="39"/>
    <w:rsid w:val="00F12BB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katabulky">
    <w:name w:val="Table Grid"/>
    <w:basedOn w:val="Normlntabulka"/>
    <w:uiPriority w:val="39"/>
    <w:rsid w:val="00F12BB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33AF4"/>
    <w:rPr>
      <w:rFonts w:ascii="Times New Roman" w:eastAsia="Times New Roman" w:hAnsi="Times New Roman" w:cs="Times New Roman"/>
      <w:color w:val="00000A"/>
      <w:sz w:val="24"/>
      <w:szCs w:val="24"/>
      <w:lang w:eastAsia="cs-CZ"/>
    </w:rPr>
  </w:style>
  <w:style w:type="paragraph" w:styleId="Nadpis1">
    <w:name w:val="heading 1"/>
    <w:basedOn w:val="Normln"/>
    <w:link w:val="Nadpis1Char"/>
    <w:qFormat/>
    <w:rsid w:val="00592134"/>
    <w:pPr>
      <w:keepNext/>
      <w:outlineLvl w:val="0"/>
    </w:pPr>
    <w:rPr>
      <w:rFonts w:ascii="Cambria" w:hAnsi="Cambria" w:cs="Courier New"/>
      <w:b/>
      <w:bCs/>
      <w:color w:val="002060"/>
      <w:sz w:val="28"/>
    </w:rPr>
  </w:style>
  <w:style w:type="paragraph" w:styleId="Nadpis4">
    <w:name w:val="heading 4"/>
    <w:basedOn w:val="Normln"/>
    <w:link w:val="Nadpis4Char"/>
    <w:uiPriority w:val="9"/>
    <w:semiHidden/>
    <w:unhideWhenUsed/>
    <w:qFormat/>
    <w:rsid w:val="006F2BC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qFormat/>
    <w:rsid w:val="00592134"/>
    <w:rPr>
      <w:rFonts w:ascii="Cambria" w:eastAsia="Times New Roman" w:hAnsi="Cambria" w:cs="Courier New"/>
      <w:b/>
      <w:bCs/>
      <w:color w:val="002060"/>
      <w:sz w:val="28"/>
      <w:szCs w:val="24"/>
      <w:lang w:eastAsia="cs-CZ"/>
    </w:rPr>
  </w:style>
  <w:style w:type="character" w:styleId="Siln">
    <w:name w:val="Strong"/>
    <w:uiPriority w:val="22"/>
    <w:qFormat/>
    <w:rsid w:val="00592134"/>
    <w:rPr>
      <w:b/>
      <w:bCs/>
    </w:rPr>
  </w:style>
  <w:style w:type="character" w:customStyle="1" w:styleId="Internetovodkaz">
    <w:name w:val="Internetový odkaz"/>
    <w:basedOn w:val="Standardnpsmoodstavce"/>
    <w:uiPriority w:val="99"/>
    <w:unhideWhenUsed/>
    <w:rsid w:val="00C000F3"/>
    <w:rPr>
      <w:color w:val="0000FF"/>
      <w:u w:val="single"/>
    </w:rPr>
  </w:style>
  <w:style w:type="character" w:customStyle="1" w:styleId="PasportChar">
    <w:name w:val="Pasport Char"/>
    <w:basedOn w:val="Standardnpsmoodstavce"/>
    <w:link w:val="Pasport"/>
    <w:qFormat/>
    <w:rsid w:val="009D16E9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qFormat/>
    <w:rsid w:val="002B0831"/>
    <w:rPr>
      <w:color w:val="605E5C"/>
      <w:shd w:val="clear" w:color="auto" w:fill="E1DFDD"/>
    </w:rPr>
  </w:style>
  <w:style w:type="character" w:customStyle="1" w:styleId="ZpatChar">
    <w:name w:val="Zápatí Char"/>
    <w:basedOn w:val="Standardnpsmoodstavce"/>
    <w:link w:val="Zpat"/>
    <w:uiPriority w:val="99"/>
    <w:qFormat/>
    <w:rsid w:val="002B083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7F2BFD"/>
    <w:rPr>
      <w:rFonts w:ascii="Tahoma" w:eastAsia="Times New Roman" w:hAnsi="Tahoma" w:cs="Tahoma"/>
      <w:sz w:val="16"/>
      <w:szCs w:val="16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qFormat/>
    <w:rsid w:val="00542993"/>
    <w:rPr>
      <w:color w:val="954F72" w:themeColor="followedHyperlink"/>
      <w:u w:val="single"/>
    </w:rPr>
  </w:style>
  <w:style w:type="character" w:customStyle="1" w:styleId="Nadpis4Char">
    <w:name w:val="Nadpis 4 Char"/>
    <w:basedOn w:val="Standardnpsmoodstavce"/>
    <w:link w:val="Nadpis4"/>
    <w:uiPriority w:val="9"/>
    <w:semiHidden/>
    <w:qFormat/>
    <w:rsid w:val="006F2BCD"/>
    <w:rPr>
      <w:rFonts w:asciiTheme="majorHAnsi" w:eastAsiaTheme="majorEastAsia" w:hAnsiTheme="majorHAnsi" w:cstheme="majorBidi"/>
      <w:b/>
      <w:bCs/>
      <w:i/>
      <w:iCs/>
      <w:color w:val="4472C4" w:themeColor="accent1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qFormat/>
    <w:rsid w:val="007165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ListLabel1">
    <w:name w:val="ListLabel 1"/>
    <w:qFormat/>
    <w:rPr>
      <w:rFonts w:eastAsia="Times New Roman" w:cs="Times New Roman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eastAsia="Times New Roman" w:cs="Times New Roman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eastAsia="Times New Roman" w:cs="Times New Roman"/>
    </w:rPr>
  </w:style>
  <w:style w:type="character" w:customStyle="1" w:styleId="ListLabel10">
    <w:name w:val="ListLabel 10"/>
    <w:qFormat/>
    <w:rPr>
      <w:rFonts w:eastAsia="Times New Roman" w:cs="Times New Roman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eastAsia="Times New Roman" w:cs="Times New Roman"/>
    </w:rPr>
  </w:style>
  <w:style w:type="character" w:customStyle="1" w:styleId="ListLabel14">
    <w:name w:val="ListLabel 14"/>
    <w:qFormat/>
    <w:rPr>
      <w:rFonts w:eastAsia="Times New Roman" w:cs="Times New Roman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eastAsia="Times New Roman" w:cs="Times New Roman"/>
    </w:rPr>
  </w:style>
  <w:style w:type="character" w:customStyle="1" w:styleId="ListLabel19">
    <w:name w:val="ListLabel 19"/>
    <w:qFormat/>
    <w:rPr>
      <w:rFonts w:eastAsia="Times New Roman" w:cs="Times New Roman"/>
    </w:rPr>
  </w:style>
  <w:style w:type="character" w:customStyle="1" w:styleId="ListLabel20">
    <w:name w:val="ListLabel 20"/>
    <w:qFormat/>
    <w:rPr>
      <w:rFonts w:cs="Courier New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Odkaznarejstk">
    <w:name w:val="Odkaz na rejstřík"/>
    <w:qFormat/>
  </w:style>
  <w:style w:type="character" w:customStyle="1" w:styleId="ListLabel22">
    <w:name w:val="ListLabel 22"/>
    <w:qFormat/>
    <w:rPr>
      <w:rFonts w:cs="Times New Roman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Wingdings"/>
    </w:rPr>
  </w:style>
  <w:style w:type="character" w:customStyle="1" w:styleId="ListLabel25">
    <w:name w:val="ListLabel 25"/>
    <w:qFormat/>
    <w:rPr>
      <w:rFonts w:cs="Symbol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Wingdings"/>
    </w:rPr>
  </w:style>
  <w:style w:type="character" w:customStyle="1" w:styleId="ListLabel28">
    <w:name w:val="ListLabel 28"/>
    <w:qFormat/>
    <w:rPr>
      <w:rFonts w:cs="Symbol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Wingdings"/>
    </w:rPr>
  </w:style>
  <w:style w:type="character" w:customStyle="1" w:styleId="ListLabel31">
    <w:name w:val="ListLabel 31"/>
    <w:qFormat/>
    <w:rPr>
      <w:rFonts w:cs="Times New Roman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Wingdings"/>
    </w:rPr>
  </w:style>
  <w:style w:type="character" w:customStyle="1" w:styleId="ListLabel34">
    <w:name w:val="ListLabel 34"/>
    <w:qFormat/>
    <w:rPr>
      <w:rFonts w:cs="Symbol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Wingdings"/>
    </w:rPr>
  </w:style>
  <w:style w:type="character" w:customStyle="1" w:styleId="ListLabel37">
    <w:name w:val="ListLabel 37"/>
    <w:qFormat/>
    <w:rPr>
      <w:rFonts w:cs="Symbol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Wingdings"/>
    </w:rPr>
  </w:style>
  <w:style w:type="character" w:customStyle="1" w:styleId="ListLabel40">
    <w:name w:val="ListLabel 40"/>
    <w:qFormat/>
    <w:rPr>
      <w:rFonts w:cs="Times New Roman"/>
    </w:rPr>
  </w:style>
  <w:style w:type="character" w:customStyle="1" w:styleId="ListLabel41">
    <w:name w:val="ListLabel 41"/>
    <w:qFormat/>
    <w:rPr>
      <w:rFonts w:cs="Times New Roman"/>
    </w:rPr>
  </w:style>
  <w:style w:type="character" w:customStyle="1" w:styleId="ListLabel42">
    <w:name w:val="ListLabel 42"/>
    <w:qFormat/>
    <w:rPr>
      <w:rFonts w:cs="Wingdings"/>
    </w:rPr>
  </w:style>
  <w:style w:type="character" w:customStyle="1" w:styleId="ListLabel43">
    <w:name w:val="ListLabel 43"/>
    <w:qFormat/>
    <w:rPr>
      <w:rFonts w:cs="Symbol"/>
    </w:rPr>
  </w:style>
  <w:style w:type="character" w:customStyle="1" w:styleId="ListLabel44">
    <w:name w:val="ListLabel 44"/>
    <w:qFormat/>
    <w:rPr>
      <w:rFonts w:cs="Courier New"/>
    </w:rPr>
  </w:style>
  <w:style w:type="character" w:customStyle="1" w:styleId="ListLabel45">
    <w:name w:val="ListLabel 45"/>
    <w:qFormat/>
    <w:rPr>
      <w:rFonts w:cs="Wingdings"/>
    </w:rPr>
  </w:style>
  <w:style w:type="character" w:customStyle="1" w:styleId="ListLabel46">
    <w:name w:val="ListLabel 46"/>
    <w:qFormat/>
    <w:rPr>
      <w:rFonts w:cs="Symbol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Wingdings"/>
    </w:rPr>
  </w:style>
  <w:style w:type="character" w:customStyle="1" w:styleId="ListLabel49">
    <w:name w:val="ListLabel 49"/>
    <w:qFormat/>
    <w:rPr>
      <w:rFonts w:cs="Times New Roman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Wingdings"/>
    </w:rPr>
  </w:style>
  <w:style w:type="character" w:customStyle="1" w:styleId="ListLabel52">
    <w:name w:val="ListLabel 52"/>
    <w:qFormat/>
    <w:rPr>
      <w:rFonts w:cs="Symbol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Wingdings"/>
    </w:rPr>
  </w:style>
  <w:style w:type="character" w:customStyle="1" w:styleId="ListLabel55">
    <w:name w:val="ListLabel 55"/>
    <w:qFormat/>
    <w:rPr>
      <w:rFonts w:cs="Symbol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Wingdings"/>
    </w:rPr>
  </w:style>
  <w:style w:type="character" w:customStyle="1" w:styleId="ListLabel58">
    <w:name w:val="ListLabel 58"/>
    <w:qFormat/>
    <w:rPr>
      <w:rFonts w:cs="Times New Roman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cs="Times New Roman"/>
    </w:rPr>
  </w:style>
  <w:style w:type="character" w:customStyle="1" w:styleId="ListLabel68">
    <w:name w:val="ListLabel 68"/>
    <w:qFormat/>
    <w:rPr>
      <w:rFonts w:cs="Times New Roman"/>
    </w:rPr>
  </w:style>
  <w:style w:type="character" w:customStyle="1" w:styleId="ListLabel69">
    <w:name w:val="ListLabel 69"/>
    <w:qFormat/>
    <w:rPr>
      <w:rFonts w:cs="Wingdings"/>
    </w:rPr>
  </w:style>
  <w:style w:type="character" w:customStyle="1" w:styleId="ListLabel70">
    <w:name w:val="ListLabel 70"/>
    <w:qFormat/>
    <w:rPr>
      <w:rFonts w:cs="Symbol"/>
    </w:rPr>
  </w:style>
  <w:style w:type="character" w:customStyle="1" w:styleId="ListLabel71">
    <w:name w:val="ListLabel 71"/>
    <w:qFormat/>
    <w:rPr>
      <w:rFonts w:cs="Courier New"/>
    </w:rPr>
  </w:style>
  <w:style w:type="character" w:customStyle="1" w:styleId="ListLabel72">
    <w:name w:val="ListLabel 72"/>
    <w:qFormat/>
    <w:rPr>
      <w:rFonts w:cs="Wingdings"/>
    </w:rPr>
  </w:style>
  <w:style w:type="character" w:customStyle="1" w:styleId="ListLabel73">
    <w:name w:val="ListLabel 73"/>
    <w:qFormat/>
    <w:rPr>
      <w:rFonts w:cs="Symbol"/>
    </w:rPr>
  </w:style>
  <w:style w:type="character" w:customStyle="1" w:styleId="ListLabel74">
    <w:name w:val="ListLabel 74"/>
    <w:qFormat/>
    <w:rPr>
      <w:rFonts w:cs="Courier New"/>
    </w:rPr>
  </w:style>
  <w:style w:type="character" w:customStyle="1" w:styleId="ListLabel75">
    <w:name w:val="ListLabel 75"/>
    <w:qFormat/>
    <w:rPr>
      <w:rFonts w:cs="Wingdings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Rejstk">
    <w:name w:val="Rejstřík"/>
    <w:basedOn w:val="Normln"/>
    <w:qFormat/>
    <w:pPr>
      <w:suppressLineNumbers/>
    </w:pPr>
    <w:rPr>
      <w:rFonts w:cs="Arial"/>
    </w:rPr>
  </w:style>
  <w:style w:type="paragraph" w:styleId="Odstavecseseznamem">
    <w:name w:val="List Paragraph"/>
    <w:basedOn w:val="Normln"/>
    <w:uiPriority w:val="34"/>
    <w:qFormat/>
    <w:rsid w:val="00FE255E"/>
    <w:pPr>
      <w:ind w:left="720"/>
      <w:contextualSpacing/>
    </w:pPr>
  </w:style>
  <w:style w:type="paragraph" w:customStyle="1" w:styleId="Pasport">
    <w:name w:val="Pasport"/>
    <w:basedOn w:val="Normln"/>
    <w:link w:val="PasportChar"/>
    <w:qFormat/>
    <w:rsid w:val="009D16E9"/>
  </w:style>
  <w:style w:type="paragraph" w:styleId="Zpat">
    <w:name w:val="footer"/>
    <w:basedOn w:val="Normln"/>
    <w:link w:val="ZpatChar"/>
    <w:uiPriority w:val="99"/>
    <w:rsid w:val="002B0831"/>
    <w:pPr>
      <w:tabs>
        <w:tab w:val="center" w:pos="4536"/>
        <w:tab w:val="right" w:pos="9072"/>
      </w:tabs>
    </w:pPr>
  </w:style>
  <w:style w:type="paragraph" w:styleId="Nadpisobsahu">
    <w:name w:val="TOC Heading"/>
    <w:basedOn w:val="Nadpis1"/>
    <w:uiPriority w:val="39"/>
    <w:unhideWhenUsed/>
    <w:qFormat/>
    <w:rsid w:val="00E60CDC"/>
    <w:pPr>
      <w:keepLines/>
      <w:spacing w:before="240" w:line="259" w:lineRule="auto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</w:rPr>
  </w:style>
  <w:style w:type="paragraph" w:styleId="Obsah1">
    <w:name w:val="toc 1"/>
    <w:basedOn w:val="Normln"/>
    <w:autoRedefine/>
    <w:uiPriority w:val="39"/>
    <w:unhideWhenUsed/>
    <w:rsid w:val="00830EE0"/>
    <w:pPr>
      <w:tabs>
        <w:tab w:val="left" w:pos="567"/>
        <w:tab w:val="right" w:leader="dot" w:pos="9060"/>
      </w:tabs>
      <w:spacing w:after="100"/>
    </w:p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7F2BF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716592"/>
    <w:pPr>
      <w:tabs>
        <w:tab w:val="center" w:pos="4536"/>
        <w:tab w:val="right" w:pos="9072"/>
      </w:tabs>
    </w:pPr>
  </w:style>
  <w:style w:type="character" w:styleId="Hypertextovodkaz">
    <w:name w:val="Hyperlink"/>
    <w:basedOn w:val="Standardnpsmoodstavce"/>
    <w:uiPriority w:val="99"/>
    <w:unhideWhenUsed/>
    <w:rsid w:val="00B4711E"/>
    <w:rPr>
      <w:color w:val="0563C1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32D3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D3D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D3D"/>
    <w:rPr>
      <w:rFonts w:ascii="Times New Roman" w:eastAsia="Times New Roman" w:hAnsi="Times New Roman" w:cs="Times New Roman"/>
      <w:color w:val="00000A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D3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D3D"/>
    <w:rPr>
      <w:rFonts w:ascii="Times New Roman" w:eastAsia="Times New Roman" w:hAnsi="Times New Roman" w:cs="Times New Roman"/>
      <w:b/>
      <w:bCs/>
      <w:color w:val="00000A"/>
      <w:szCs w:val="20"/>
      <w:lang w:eastAsia="cs-CZ"/>
    </w:rPr>
  </w:style>
  <w:style w:type="table" w:customStyle="1" w:styleId="Mkatabulky1">
    <w:name w:val="Mřížka tabulky1"/>
    <w:basedOn w:val="Normlntabulka"/>
    <w:next w:val="Mkatabulky"/>
    <w:uiPriority w:val="39"/>
    <w:rsid w:val="00F12BB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katabulky">
    <w:name w:val="Table Grid"/>
    <w:basedOn w:val="Normlntabulka"/>
    <w:uiPriority w:val="39"/>
    <w:rsid w:val="00F12BB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20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11/relationships/people" Target="peop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D8B011-64B5-4EE9-8571-FC83A8BC03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16</Pages>
  <Words>1774</Words>
  <Characters>10471</Characters>
  <Application>Microsoft Office Word</Application>
  <DocSecurity>0</DocSecurity>
  <Lines>87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032-PC</dc:creator>
  <cp:lastModifiedBy>Uživatel systému Windows</cp:lastModifiedBy>
  <cp:revision>9</cp:revision>
  <cp:lastPrinted>2020-09-07T08:39:00Z</cp:lastPrinted>
  <dcterms:created xsi:type="dcterms:W3CDTF">2020-09-02T05:42:00Z</dcterms:created>
  <dcterms:modified xsi:type="dcterms:W3CDTF">2020-09-07T08:39:00Z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